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FB0E06" w14:textId="2B82D66F" w:rsidR="00B062B7" w:rsidRPr="005662C2" w:rsidRDefault="00B062B7" w:rsidP="0054121A">
      <w:pPr>
        <w:widowControl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5662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Извещение о проведении аукциона</w:t>
      </w:r>
      <w:r w:rsidR="00DA60C4" w:rsidRPr="005662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</w:p>
    <w:p w14:paraId="0F931468" w14:textId="41D15B0A" w:rsidR="00851E3E" w:rsidRPr="005662C2" w:rsidRDefault="0088648A" w:rsidP="0054121A">
      <w:pPr>
        <w:widowControl w:val="0"/>
        <w:shd w:val="clear" w:color="auto" w:fill="FFFFFF"/>
        <w:tabs>
          <w:tab w:val="left" w:pos="1418"/>
        </w:tabs>
        <w:spacing w:after="0" w:line="240" w:lineRule="auto"/>
        <w:ind w:left="5" w:right="14" w:firstLine="691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</w:pPr>
      <w:r w:rsidRPr="005662C2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>Муниципальное казенное учреждение «Центр муниципальных услуг» муниципального образования «Всеволожский муниципальный район» Ленинградской области извещает о проведении</w:t>
      </w:r>
      <w:r w:rsidR="00DA60C4" w:rsidRPr="005662C2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 xml:space="preserve"> </w:t>
      </w:r>
      <w:r w:rsidR="00E509C1" w:rsidRPr="005662C2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>3</w:t>
      </w:r>
      <w:r w:rsidR="00127379" w:rsidRPr="005662C2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 xml:space="preserve">1 </w:t>
      </w:r>
      <w:r w:rsidR="00E509C1" w:rsidRPr="005662C2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>октября</w:t>
      </w:r>
      <w:r w:rsidR="00900415" w:rsidRPr="005662C2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 xml:space="preserve"> 202</w:t>
      </w:r>
      <w:r w:rsidR="0085729E" w:rsidRPr="005662C2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>3</w:t>
      </w:r>
      <w:r w:rsidRPr="005662C2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 xml:space="preserve"> года аукциона </w:t>
      </w:r>
      <w:r w:rsidR="00044469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 xml:space="preserve">по продаже </w:t>
      </w:r>
      <w:r w:rsidRPr="005662C2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>земельного участка</w:t>
      </w:r>
      <w:r w:rsidR="00851E3E" w:rsidRPr="005662C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>.</w:t>
      </w:r>
      <w:bookmarkStart w:id="0" w:name="lots"/>
    </w:p>
    <w:p w14:paraId="18828FF5" w14:textId="56ED46D9" w:rsidR="00851E3E" w:rsidRPr="005662C2" w:rsidRDefault="00851E3E" w:rsidP="0054121A">
      <w:pPr>
        <w:widowControl w:val="0"/>
        <w:shd w:val="clear" w:color="auto" w:fill="FFFFFF"/>
        <w:tabs>
          <w:tab w:val="left" w:pos="1418"/>
        </w:tabs>
        <w:spacing w:after="0" w:line="240" w:lineRule="auto"/>
        <w:ind w:left="5" w:right="14"/>
        <w:jc w:val="both"/>
        <w:rPr>
          <w:rFonts w:ascii="Times New Roman" w:eastAsia="Courier New" w:hAnsi="Times New Roman" w:cs="Times New Roman"/>
          <w:sz w:val="28"/>
          <w:szCs w:val="28"/>
          <w:lang w:eastAsia="en-US"/>
        </w:rPr>
      </w:pPr>
      <w:r w:rsidRPr="005662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Предмет аукциона</w:t>
      </w:r>
      <w:r w:rsidR="0004446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5662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–</w:t>
      </w:r>
      <w:r w:rsidR="0004446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044469" w:rsidRPr="00044469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продажа</w:t>
      </w:r>
      <w:r w:rsidR="00E509C1" w:rsidRPr="00044469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="0088648A" w:rsidRPr="005662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земельного участка</w:t>
      </w:r>
      <w:r w:rsidR="004268E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из земель, государственная собственность на которые не разграничена,</w:t>
      </w:r>
      <w:r w:rsidR="00DA60C4" w:rsidRPr="005662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88648A" w:rsidRPr="005662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 кадастровым номером </w:t>
      </w:r>
      <w:r w:rsidR="00D573D1" w:rsidRPr="005662C2">
        <w:rPr>
          <w:rFonts w:ascii="Times New Roman" w:eastAsia="Times New Roman" w:hAnsi="Times New Roman" w:cs="Times New Roman"/>
          <w:sz w:val="28"/>
          <w:szCs w:val="28"/>
          <w:lang w:eastAsia="en-US"/>
        </w:rPr>
        <w:t>47:07:</w:t>
      </w:r>
      <w:r w:rsidR="00B6509A" w:rsidRPr="005662C2">
        <w:rPr>
          <w:rFonts w:ascii="Times New Roman" w:eastAsia="Times New Roman" w:hAnsi="Times New Roman" w:cs="Times New Roman"/>
          <w:sz w:val="28"/>
          <w:szCs w:val="28"/>
          <w:lang w:eastAsia="en-US"/>
        </w:rPr>
        <w:t>1301093</w:t>
      </w:r>
      <w:r w:rsidR="00BB236C" w:rsidRPr="005662C2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  <w:r w:rsidR="00044469">
        <w:rPr>
          <w:rFonts w:ascii="Times New Roman" w:eastAsia="Times New Roman" w:hAnsi="Times New Roman" w:cs="Times New Roman"/>
          <w:sz w:val="28"/>
          <w:szCs w:val="28"/>
          <w:lang w:eastAsia="en-US"/>
        </w:rPr>
        <w:t>175</w:t>
      </w:r>
      <w:r w:rsidR="00B50FD1" w:rsidRPr="005662C2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="0088648A" w:rsidRPr="005662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площадью </w:t>
      </w:r>
      <w:r w:rsidR="00044469">
        <w:rPr>
          <w:rFonts w:ascii="Times New Roman" w:eastAsia="Times New Roman" w:hAnsi="Times New Roman" w:cs="Times New Roman"/>
          <w:sz w:val="28"/>
          <w:szCs w:val="28"/>
          <w:lang w:eastAsia="en-US"/>
        </w:rPr>
        <w:t>2342</w:t>
      </w:r>
      <w:r w:rsidR="0088648A" w:rsidRPr="005662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кв.м, категория земель:</w:t>
      </w:r>
      <w:r w:rsidR="0004446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044469" w:rsidRPr="00044469">
        <w:rPr>
          <w:rFonts w:ascii="Times New Roman" w:eastAsia="Times New Roman" w:hAnsi="Times New Roman" w:cs="Times New Roman"/>
          <w:sz w:val="28"/>
          <w:szCs w:val="28"/>
          <w:lang w:eastAsia="en-US"/>
        </w:rPr>
        <w:t>земли населенных пунктов</w:t>
      </w:r>
      <w:r w:rsidR="00775168" w:rsidRPr="00044469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="00775168" w:rsidRPr="005662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88648A" w:rsidRPr="005662C2">
        <w:rPr>
          <w:rFonts w:ascii="Times New Roman" w:eastAsia="Times New Roman" w:hAnsi="Times New Roman" w:cs="Times New Roman"/>
          <w:sz w:val="28"/>
          <w:szCs w:val="28"/>
          <w:lang w:eastAsia="en-US"/>
        </w:rPr>
        <w:t>вид разрешенного использования:</w:t>
      </w:r>
      <w:r w:rsidR="0004446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размещение объектов общественного питания</w:t>
      </w:r>
      <w:r w:rsidR="00BB236C" w:rsidRPr="005662C2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="00B12015" w:rsidRPr="005662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E047E2" w:rsidRPr="005662C2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расположенного по адресу:</w:t>
      </w:r>
      <w:r w:rsidR="00775168" w:rsidRPr="005662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Российская Федерация, </w:t>
      </w:r>
      <w:r w:rsidR="00E047E2" w:rsidRPr="005662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Ленинградская область, </w:t>
      </w:r>
      <w:r w:rsidR="00B12015" w:rsidRPr="005662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Всеволожский </w:t>
      </w:r>
      <w:r w:rsidR="00775168" w:rsidRPr="005662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муниципальный </w:t>
      </w:r>
      <w:r w:rsidR="00B12015" w:rsidRPr="005662C2">
        <w:rPr>
          <w:rFonts w:ascii="Times New Roman" w:eastAsia="Times New Roman" w:hAnsi="Times New Roman" w:cs="Times New Roman"/>
          <w:sz w:val="28"/>
          <w:szCs w:val="28"/>
          <w:lang w:eastAsia="en-US"/>
        </w:rPr>
        <w:t>район,</w:t>
      </w:r>
      <w:r w:rsidR="00775168" w:rsidRPr="005662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Всеволожское городское поселение, город Всеволожск, шоссе Дорога Жизни, земельный участок 4</w:t>
      </w:r>
      <w:r w:rsidR="00044469">
        <w:rPr>
          <w:rFonts w:ascii="Times New Roman" w:eastAsia="Times New Roman" w:hAnsi="Times New Roman" w:cs="Times New Roman"/>
          <w:sz w:val="28"/>
          <w:szCs w:val="28"/>
          <w:lang w:eastAsia="en-US"/>
        </w:rPr>
        <w:t>г</w:t>
      </w:r>
      <w:r w:rsidR="00BB236C" w:rsidRPr="005662C2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bookmarkEnd w:id="0"/>
    <w:p w14:paraId="63D969FE" w14:textId="24A6B1FF" w:rsidR="00BB236C" w:rsidRPr="005662C2" w:rsidRDefault="0088648A" w:rsidP="0054121A">
      <w:pPr>
        <w:widowControl w:val="0"/>
        <w:shd w:val="clear" w:color="auto" w:fill="FFFFFF"/>
        <w:tabs>
          <w:tab w:val="left" w:pos="1418"/>
        </w:tabs>
        <w:spacing w:after="0" w:line="240" w:lineRule="auto"/>
        <w:ind w:left="5" w:right="1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4446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US"/>
        </w:rPr>
        <w:t>Цель использования</w:t>
      </w:r>
      <w:r w:rsidRPr="0004446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:</w:t>
      </w:r>
      <w:r w:rsidRPr="005662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044469" w:rsidRPr="00044469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размещение объектов общественного питания</w:t>
      </w:r>
      <w:r w:rsidR="00BB236C" w:rsidRPr="00044469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26C413C3" w14:textId="543F645B" w:rsidR="0088648A" w:rsidRDefault="0088648A" w:rsidP="0054121A">
      <w:pPr>
        <w:widowControl w:val="0"/>
        <w:shd w:val="clear" w:color="auto" w:fill="FFFFFF"/>
        <w:tabs>
          <w:tab w:val="left" w:pos="1418"/>
        </w:tabs>
        <w:spacing w:after="0" w:line="240" w:lineRule="auto"/>
        <w:ind w:left="5" w:right="1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4446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US"/>
        </w:rPr>
        <w:t>Обременения участка</w:t>
      </w:r>
      <w:r w:rsidRPr="0004446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:</w:t>
      </w:r>
      <w:r w:rsidRPr="005662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067D32" w:rsidRPr="005662C2">
        <w:rPr>
          <w:rFonts w:ascii="Times New Roman" w:eastAsia="Times New Roman" w:hAnsi="Times New Roman" w:cs="Times New Roman"/>
          <w:sz w:val="28"/>
          <w:szCs w:val="28"/>
          <w:lang w:eastAsia="en-US"/>
        </w:rPr>
        <w:t>отсутствуют.</w:t>
      </w:r>
    </w:p>
    <w:p w14:paraId="1EF9D4F2" w14:textId="4EEADFB5" w:rsidR="00E94CAA" w:rsidRPr="005662C2" w:rsidRDefault="00E94CAA" w:rsidP="0054121A">
      <w:pPr>
        <w:widowControl w:val="0"/>
        <w:shd w:val="clear" w:color="auto" w:fill="FFFFFF"/>
        <w:tabs>
          <w:tab w:val="left" w:pos="1418"/>
        </w:tabs>
        <w:spacing w:after="0" w:line="240" w:lineRule="auto"/>
        <w:ind w:left="5" w:right="1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4446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US"/>
        </w:rPr>
        <w:t>Технические условия подключения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en-US"/>
        </w:rPr>
        <w:t xml:space="preserve"> </w:t>
      </w:r>
      <w:r w:rsidRPr="00E94CA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(технологического присоединения) объекта(ов) капитального строительства к сетям инженерно-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технического обеспечения в соответствии с приложением.</w:t>
      </w:r>
    </w:p>
    <w:p w14:paraId="4B36D530" w14:textId="77777777" w:rsidR="0088648A" w:rsidRPr="005662C2" w:rsidRDefault="0088648A" w:rsidP="005412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6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Градостроительный регламент</w:t>
      </w:r>
      <w:r w:rsidRPr="00044469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5662C2"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установленный для земельного участка: </w:t>
      </w:r>
    </w:p>
    <w:p w14:paraId="080D8B4D" w14:textId="77777777" w:rsidR="00EA705F" w:rsidRPr="00BB6D63" w:rsidRDefault="002D1F23" w:rsidP="003E7A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2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соответствии с Правилами землепользования и застройки муниципального образования «Город Всеволожск» Всеволожского муниципального района Ленинградской области </w:t>
      </w:r>
      <w:r w:rsidR="00F84366" w:rsidRPr="005662C2">
        <w:rPr>
          <w:rFonts w:ascii="Times New Roman" w:eastAsia="Times New Roman" w:hAnsi="Times New Roman" w:cs="Times New Roman"/>
          <w:sz w:val="28"/>
          <w:szCs w:val="28"/>
          <w:lang w:eastAsia="en-US"/>
        </w:rPr>
        <w:t>утвержденными Приказом Комитета градостроительной политика Ленинградской области</w:t>
      </w:r>
      <w:r w:rsidRPr="005662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от </w:t>
      </w:r>
      <w:r w:rsidR="00F84366" w:rsidRPr="005662C2">
        <w:rPr>
          <w:rFonts w:ascii="Times New Roman" w:eastAsia="Times New Roman" w:hAnsi="Times New Roman" w:cs="Times New Roman"/>
          <w:sz w:val="28"/>
          <w:szCs w:val="28"/>
          <w:lang w:eastAsia="en-US"/>
        </w:rPr>
        <w:t>26</w:t>
      </w:r>
      <w:r w:rsidRPr="005662C2">
        <w:rPr>
          <w:rFonts w:ascii="Times New Roman" w:eastAsia="Times New Roman" w:hAnsi="Times New Roman" w:cs="Times New Roman"/>
          <w:sz w:val="28"/>
          <w:szCs w:val="28"/>
          <w:lang w:eastAsia="en-US"/>
        </w:rPr>
        <w:t>.0</w:t>
      </w:r>
      <w:r w:rsidR="00F84366" w:rsidRPr="005662C2">
        <w:rPr>
          <w:rFonts w:ascii="Times New Roman" w:eastAsia="Times New Roman" w:hAnsi="Times New Roman" w:cs="Times New Roman"/>
          <w:sz w:val="28"/>
          <w:szCs w:val="28"/>
          <w:lang w:eastAsia="en-US"/>
        </w:rPr>
        <w:t>1.2022 №7,</w:t>
      </w:r>
      <w:r w:rsidRPr="005662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земельный участок </w:t>
      </w:r>
      <w:r w:rsidR="0088648A" w:rsidRPr="005662C2">
        <w:rPr>
          <w:rFonts w:ascii="Times New Roman" w:eastAsia="Times New Roman" w:hAnsi="Times New Roman" w:cs="Times New Roman"/>
          <w:sz w:val="28"/>
          <w:szCs w:val="28"/>
        </w:rPr>
        <w:t xml:space="preserve">расположен в территориальной зоне </w:t>
      </w:r>
      <w:r w:rsidR="00044469">
        <w:rPr>
          <w:rFonts w:ascii="Times New Roman" w:eastAsia="Times New Roman" w:hAnsi="Times New Roman" w:cs="Times New Roman"/>
          <w:sz w:val="28"/>
          <w:szCs w:val="28"/>
        </w:rPr>
        <w:t>ТД-1</w:t>
      </w:r>
      <w:r w:rsidR="00523996" w:rsidRPr="005662C2">
        <w:rPr>
          <w:rFonts w:ascii="Times New Roman" w:eastAsia="Times New Roman" w:hAnsi="Times New Roman" w:cs="Times New Roman"/>
          <w:sz w:val="28"/>
          <w:szCs w:val="28"/>
        </w:rPr>
        <w:t xml:space="preserve"> (зона</w:t>
      </w:r>
      <w:r w:rsidR="00044469">
        <w:rPr>
          <w:rFonts w:ascii="Times New Roman" w:eastAsia="Times New Roman" w:hAnsi="Times New Roman" w:cs="Times New Roman"/>
          <w:sz w:val="28"/>
          <w:szCs w:val="28"/>
        </w:rPr>
        <w:t xml:space="preserve"> многофункциональной общественно-деловой застройки</w:t>
      </w:r>
      <w:r w:rsidR="00523996" w:rsidRPr="005662C2">
        <w:rPr>
          <w:rFonts w:ascii="Times New Roman" w:eastAsia="Times New Roman" w:hAnsi="Times New Roman" w:cs="Times New Roman"/>
          <w:sz w:val="28"/>
          <w:szCs w:val="28"/>
        </w:rPr>
        <w:t>)</w:t>
      </w:r>
      <w:r w:rsidR="00BB236C" w:rsidRPr="005662C2">
        <w:rPr>
          <w:rFonts w:ascii="Times New Roman" w:eastAsia="Times New Roman" w:hAnsi="Times New Roman" w:cs="Times New Roman"/>
          <w:sz w:val="28"/>
          <w:szCs w:val="28"/>
        </w:rPr>
        <w:t>.</w:t>
      </w:r>
      <w:r w:rsidR="00DE6452" w:rsidRPr="005662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7A6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75E4C">
        <w:rPr>
          <w:rFonts w:ascii="Times New Roman" w:eastAsia="Times New Roman" w:hAnsi="Times New Roman" w:cs="Times New Roman"/>
          <w:sz w:val="28"/>
          <w:szCs w:val="28"/>
        </w:rPr>
        <w:t xml:space="preserve">редельные размеры земельных участков и предельные параметры разрешенного строительства, реконструкции объектов капитального строительства для территориальной зоны </w:t>
      </w:r>
      <w:r w:rsidR="00044469">
        <w:rPr>
          <w:rFonts w:ascii="Times New Roman" w:eastAsia="Times New Roman" w:hAnsi="Times New Roman" w:cs="Times New Roman"/>
          <w:sz w:val="28"/>
          <w:szCs w:val="28"/>
        </w:rPr>
        <w:t>ТД-1</w:t>
      </w:r>
      <w:r w:rsidR="00E75E4C">
        <w:rPr>
          <w:rFonts w:ascii="Times New Roman" w:eastAsia="Times New Roman" w:hAnsi="Times New Roman" w:cs="Times New Roman"/>
          <w:sz w:val="28"/>
          <w:szCs w:val="28"/>
        </w:rPr>
        <w:t>:</w:t>
      </w:r>
      <w:r w:rsidR="00BB6D63" w:rsidRPr="00BB6D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"/>
        <w:gridCol w:w="4062"/>
        <w:gridCol w:w="5877"/>
      </w:tblGrid>
      <w:tr w:rsidR="00EA705F" w:rsidRPr="007B2C55" w14:paraId="146D56F0" w14:textId="77777777" w:rsidTr="00E030F1">
        <w:trPr>
          <w:cantSplit/>
          <w:tblHeader/>
        </w:trPr>
        <w:tc>
          <w:tcPr>
            <w:tcW w:w="438" w:type="dxa"/>
            <w:shd w:val="clear" w:color="auto" w:fill="auto"/>
            <w:vAlign w:val="center"/>
          </w:tcPr>
          <w:p w14:paraId="0AA5C43F" w14:textId="77777777" w:rsidR="00EA705F" w:rsidRPr="007B2C55" w:rsidRDefault="00EA705F" w:rsidP="00E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B2C55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4062" w:type="dxa"/>
            <w:shd w:val="clear" w:color="auto" w:fill="auto"/>
          </w:tcPr>
          <w:p w14:paraId="14664C01" w14:textId="77777777" w:rsidR="00EA705F" w:rsidRPr="007B2C55" w:rsidRDefault="00EA705F" w:rsidP="00E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B2C55">
              <w:rPr>
                <w:rFonts w:ascii="Times New Roman" w:eastAsia="Times New Roman" w:hAnsi="Times New Roman" w:cs="Times New Roman"/>
                <w:b/>
              </w:rPr>
              <w:t>Параметры</w:t>
            </w:r>
          </w:p>
        </w:tc>
        <w:tc>
          <w:tcPr>
            <w:tcW w:w="5877" w:type="dxa"/>
            <w:shd w:val="clear" w:color="auto" w:fill="auto"/>
            <w:vAlign w:val="center"/>
          </w:tcPr>
          <w:p w14:paraId="337E6ECC" w14:textId="77777777" w:rsidR="00EA705F" w:rsidRPr="007B2C55" w:rsidRDefault="00EA705F" w:rsidP="00E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B2C55">
              <w:rPr>
                <w:rFonts w:ascii="Times New Roman" w:eastAsia="Times New Roman" w:hAnsi="Times New Roman" w:cs="Times New Roman"/>
                <w:b/>
              </w:rPr>
              <w:t>Предельные значения</w:t>
            </w:r>
          </w:p>
        </w:tc>
      </w:tr>
      <w:tr w:rsidR="00EA705F" w:rsidRPr="007B2C55" w14:paraId="018E5FD9" w14:textId="77777777" w:rsidTr="00E030F1">
        <w:trPr>
          <w:cantSplit/>
        </w:trPr>
        <w:tc>
          <w:tcPr>
            <w:tcW w:w="438" w:type="dxa"/>
            <w:shd w:val="clear" w:color="auto" w:fill="auto"/>
            <w:vAlign w:val="center"/>
          </w:tcPr>
          <w:p w14:paraId="41ACEBF6" w14:textId="77777777" w:rsidR="00EA705F" w:rsidRPr="007B2C55" w:rsidRDefault="00EA705F" w:rsidP="00EA705F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62" w:type="dxa"/>
            <w:shd w:val="clear" w:color="auto" w:fill="auto"/>
            <w:vAlign w:val="center"/>
          </w:tcPr>
          <w:p w14:paraId="21E50DBE" w14:textId="77777777" w:rsidR="00EA705F" w:rsidRPr="007B2C55" w:rsidRDefault="00EA705F" w:rsidP="00E03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2C55">
              <w:rPr>
                <w:rFonts w:ascii="Times New Roman" w:eastAsia="Times New Roman" w:hAnsi="Times New Roman" w:cs="Times New Roman"/>
              </w:rPr>
              <w:t>Минимальная площадь земельных участков</w:t>
            </w:r>
          </w:p>
        </w:tc>
        <w:tc>
          <w:tcPr>
            <w:tcW w:w="5877" w:type="dxa"/>
            <w:shd w:val="clear" w:color="auto" w:fill="auto"/>
            <w:vAlign w:val="center"/>
          </w:tcPr>
          <w:p w14:paraId="6B4CEF8A" w14:textId="77777777" w:rsidR="00EA705F" w:rsidRPr="007B2C55" w:rsidRDefault="00EA705F" w:rsidP="00E03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2C55">
              <w:rPr>
                <w:rFonts w:ascii="Times New Roman" w:eastAsia="Times New Roman" w:hAnsi="Times New Roman" w:cs="Times New Roman"/>
              </w:rPr>
              <w:t>не менее суммы площади, занимаемой существующим или размещаемым на его территории объектом капитального строительства и требуемых в соответствии с настоящими Правилами и техническими регламентами площади озелененных территорий, площади для размещения автостоянок, проездов и иных вспомогательных объектов, предназначенных для его обслуживания и эксплуатации</w:t>
            </w:r>
          </w:p>
        </w:tc>
      </w:tr>
      <w:tr w:rsidR="00EA705F" w:rsidRPr="007B2C55" w14:paraId="10553E2F" w14:textId="77777777" w:rsidTr="00E030F1">
        <w:trPr>
          <w:cantSplit/>
        </w:trPr>
        <w:tc>
          <w:tcPr>
            <w:tcW w:w="438" w:type="dxa"/>
            <w:shd w:val="clear" w:color="auto" w:fill="auto"/>
            <w:vAlign w:val="center"/>
          </w:tcPr>
          <w:p w14:paraId="4DFFABB9" w14:textId="77777777" w:rsidR="00EA705F" w:rsidRPr="007B2C55" w:rsidRDefault="00EA705F" w:rsidP="00EA705F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62" w:type="dxa"/>
            <w:shd w:val="clear" w:color="auto" w:fill="auto"/>
            <w:vAlign w:val="center"/>
          </w:tcPr>
          <w:p w14:paraId="646BB245" w14:textId="77777777" w:rsidR="00EA705F" w:rsidRPr="007B2C55" w:rsidRDefault="00EA705F" w:rsidP="00E03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2C55">
              <w:rPr>
                <w:rFonts w:ascii="Times New Roman" w:eastAsia="Times New Roman" w:hAnsi="Times New Roman" w:cs="Times New Roman"/>
              </w:rPr>
              <w:t>Минимальные расстояния между зданиями, строениями, сооружениями</w:t>
            </w:r>
          </w:p>
        </w:tc>
        <w:tc>
          <w:tcPr>
            <w:tcW w:w="5877" w:type="dxa"/>
            <w:shd w:val="clear" w:color="auto" w:fill="auto"/>
            <w:vAlign w:val="center"/>
          </w:tcPr>
          <w:p w14:paraId="12A2F31C" w14:textId="77777777" w:rsidR="00EA705F" w:rsidRPr="007B2C55" w:rsidRDefault="00EA705F" w:rsidP="00E03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2C55">
              <w:rPr>
                <w:rFonts w:ascii="Times New Roman" w:eastAsia="Times New Roman" w:hAnsi="Times New Roman" w:cs="Times New Roman"/>
              </w:rPr>
              <w:t>устанавливается в соответствии с нормативами по противопожарной безопасности и инсоляции</w:t>
            </w:r>
          </w:p>
        </w:tc>
      </w:tr>
      <w:tr w:rsidR="00EA705F" w:rsidRPr="007B2C55" w14:paraId="41996891" w14:textId="77777777" w:rsidTr="00E030F1">
        <w:trPr>
          <w:cantSplit/>
        </w:trPr>
        <w:tc>
          <w:tcPr>
            <w:tcW w:w="438" w:type="dxa"/>
            <w:shd w:val="clear" w:color="auto" w:fill="auto"/>
            <w:vAlign w:val="center"/>
          </w:tcPr>
          <w:p w14:paraId="313F4FB7" w14:textId="77777777" w:rsidR="00EA705F" w:rsidRPr="007B2C55" w:rsidRDefault="00EA705F" w:rsidP="00EA705F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62" w:type="dxa"/>
            <w:shd w:val="clear" w:color="auto" w:fill="auto"/>
            <w:vAlign w:val="center"/>
          </w:tcPr>
          <w:p w14:paraId="64E1F39F" w14:textId="77777777" w:rsidR="00EA705F" w:rsidRPr="007B2C55" w:rsidRDefault="00EA705F" w:rsidP="00E03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2C55">
              <w:rPr>
                <w:rFonts w:ascii="Times New Roman" w:eastAsia="Times New Roman" w:hAnsi="Times New Roman" w:cs="Times New Roman"/>
              </w:rPr>
              <w:t>Максимальные выступы за красную линию частей зданий, строений, сооружений</w:t>
            </w:r>
          </w:p>
        </w:tc>
        <w:tc>
          <w:tcPr>
            <w:tcW w:w="5877" w:type="dxa"/>
            <w:shd w:val="clear" w:color="auto" w:fill="auto"/>
            <w:vAlign w:val="center"/>
          </w:tcPr>
          <w:p w14:paraId="4B4C1A4A" w14:textId="77777777" w:rsidR="00EA705F" w:rsidRPr="007B2C55" w:rsidRDefault="00EA705F" w:rsidP="00E03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2C55">
              <w:rPr>
                <w:rFonts w:ascii="Times New Roman" w:eastAsia="Times New Roman" w:hAnsi="Times New Roman" w:cs="Times New Roman"/>
              </w:rPr>
              <w:t xml:space="preserve">в отношении балконов, эркеров, козырьков - не более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7B2C55">
                <w:rPr>
                  <w:rFonts w:ascii="Times New Roman" w:eastAsia="Times New Roman" w:hAnsi="Times New Roman" w:cs="Times New Roman"/>
                </w:rPr>
                <w:t>3 м</w:t>
              </w:r>
            </w:smartTag>
            <w:r w:rsidRPr="007B2C55">
              <w:rPr>
                <w:rFonts w:ascii="Times New Roman" w:eastAsia="Times New Roman" w:hAnsi="Times New Roman" w:cs="Times New Roman"/>
              </w:rPr>
              <w:t xml:space="preserve"> и не выше </w:t>
            </w:r>
            <w:smartTag w:uri="urn:schemas-microsoft-com:office:smarttags" w:element="metricconverter">
              <w:smartTagPr>
                <w:attr w:name="ProductID" w:val="3,5 м"/>
              </w:smartTagPr>
              <w:r w:rsidRPr="007B2C55">
                <w:rPr>
                  <w:rFonts w:ascii="Times New Roman" w:eastAsia="Times New Roman" w:hAnsi="Times New Roman" w:cs="Times New Roman"/>
                </w:rPr>
                <w:t>3,5 м</w:t>
              </w:r>
            </w:smartTag>
            <w:r w:rsidRPr="007B2C55">
              <w:rPr>
                <w:rFonts w:ascii="Times New Roman" w:eastAsia="Times New Roman" w:hAnsi="Times New Roman" w:cs="Times New Roman"/>
              </w:rPr>
              <w:t xml:space="preserve"> от уровня земли</w:t>
            </w:r>
          </w:p>
        </w:tc>
      </w:tr>
      <w:tr w:rsidR="00EA705F" w:rsidRPr="007B2C55" w14:paraId="75E7F5A9" w14:textId="77777777" w:rsidTr="00E030F1">
        <w:trPr>
          <w:cantSplit/>
        </w:trPr>
        <w:tc>
          <w:tcPr>
            <w:tcW w:w="438" w:type="dxa"/>
            <w:shd w:val="clear" w:color="auto" w:fill="auto"/>
            <w:vAlign w:val="center"/>
          </w:tcPr>
          <w:p w14:paraId="354D5ACB" w14:textId="77777777" w:rsidR="00EA705F" w:rsidRPr="007B2C55" w:rsidRDefault="00EA705F" w:rsidP="00EA705F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62" w:type="dxa"/>
            <w:shd w:val="clear" w:color="auto" w:fill="auto"/>
            <w:vAlign w:val="center"/>
          </w:tcPr>
          <w:p w14:paraId="73A0E899" w14:textId="77777777" w:rsidR="00EA705F" w:rsidRPr="007B2C55" w:rsidRDefault="00EA705F" w:rsidP="00E03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2C55">
              <w:rPr>
                <w:rFonts w:ascii="Times New Roman" w:eastAsia="Times New Roman" w:hAnsi="Times New Roman" w:cs="Times New Roman"/>
              </w:rPr>
              <w:t>Максимальная высота зданий, строений, сооружений на территории земельного участка</w:t>
            </w:r>
          </w:p>
        </w:tc>
        <w:tc>
          <w:tcPr>
            <w:tcW w:w="5877" w:type="dxa"/>
            <w:shd w:val="clear" w:color="auto" w:fill="auto"/>
            <w:vAlign w:val="center"/>
          </w:tcPr>
          <w:p w14:paraId="7F082107" w14:textId="77777777" w:rsidR="00EA705F" w:rsidRPr="007B2C55" w:rsidRDefault="00EA705F" w:rsidP="00E03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2C55">
              <w:rPr>
                <w:rFonts w:ascii="Times New Roman" w:eastAsia="Times New Roman" w:hAnsi="Times New Roman" w:cs="Times New Roman"/>
              </w:rPr>
              <w:t xml:space="preserve">устанавливается в соответствии со статьёй </w:t>
            </w:r>
            <w:hyperlink w:anchor="_Статья_49._Максимальная_высота здан" w:history="1">
              <w:r w:rsidRPr="007B2C5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44</w:t>
              </w:r>
            </w:hyperlink>
            <w:r w:rsidRPr="007B2C55">
              <w:rPr>
                <w:rFonts w:ascii="Times New Roman" w:eastAsia="Times New Roman" w:hAnsi="Times New Roman" w:cs="Times New Roman"/>
              </w:rPr>
              <w:t xml:space="preserve"> настоящих Правил</w:t>
            </w:r>
          </w:p>
        </w:tc>
      </w:tr>
      <w:tr w:rsidR="00EA705F" w:rsidRPr="007B2C55" w14:paraId="3F415FD6" w14:textId="77777777" w:rsidTr="00E030F1">
        <w:trPr>
          <w:cantSplit/>
        </w:trPr>
        <w:tc>
          <w:tcPr>
            <w:tcW w:w="438" w:type="dxa"/>
            <w:shd w:val="clear" w:color="auto" w:fill="auto"/>
            <w:vAlign w:val="center"/>
          </w:tcPr>
          <w:p w14:paraId="5EC858CB" w14:textId="77777777" w:rsidR="00EA705F" w:rsidRPr="007B2C55" w:rsidRDefault="00EA705F" w:rsidP="00EA705F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62" w:type="dxa"/>
            <w:shd w:val="clear" w:color="auto" w:fill="auto"/>
            <w:vAlign w:val="center"/>
          </w:tcPr>
          <w:p w14:paraId="47033C16" w14:textId="77777777" w:rsidR="00EA705F" w:rsidRPr="007B2C55" w:rsidRDefault="00EA705F" w:rsidP="00E03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2C55">
              <w:rPr>
                <w:rFonts w:ascii="Times New Roman" w:eastAsia="Times New Roman" w:hAnsi="Times New Roman" w:cs="Times New Roman"/>
              </w:rPr>
              <w:t>Максимальный класс опасности (по санитарной классификации) объектов капитального строительства, размещаемых на территории земельных участков зоны</w:t>
            </w:r>
          </w:p>
        </w:tc>
        <w:tc>
          <w:tcPr>
            <w:tcW w:w="5877" w:type="dxa"/>
            <w:shd w:val="clear" w:color="auto" w:fill="auto"/>
            <w:vAlign w:val="center"/>
          </w:tcPr>
          <w:p w14:paraId="6224F7C0" w14:textId="77777777" w:rsidR="00EA705F" w:rsidRPr="007B2C55" w:rsidRDefault="00EA705F" w:rsidP="00E03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2C55">
              <w:rPr>
                <w:rFonts w:ascii="Times New Roman" w:eastAsia="Times New Roman" w:hAnsi="Times New Roman" w:cs="Times New Roman"/>
              </w:rPr>
              <w:t>V</w:t>
            </w:r>
          </w:p>
        </w:tc>
      </w:tr>
      <w:tr w:rsidR="00EA705F" w:rsidRPr="007B2C55" w14:paraId="267CE8F5" w14:textId="77777777" w:rsidTr="00E030F1">
        <w:trPr>
          <w:cantSplit/>
        </w:trPr>
        <w:tc>
          <w:tcPr>
            <w:tcW w:w="438" w:type="dxa"/>
            <w:shd w:val="clear" w:color="auto" w:fill="auto"/>
            <w:vAlign w:val="center"/>
          </w:tcPr>
          <w:p w14:paraId="4A065B79" w14:textId="77777777" w:rsidR="00EA705F" w:rsidRPr="007B2C55" w:rsidRDefault="00EA705F" w:rsidP="00EA705F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62" w:type="dxa"/>
            <w:shd w:val="clear" w:color="auto" w:fill="auto"/>
            <w:vAlign w:val="center"/>
          </w:tcPr>
          <w:p w14:paraId="70F01CC7" w14:textId="77777777" w:rsidR="00EA705F" w:rsidRPr="007B2C55" w:rsidRDefault="00EA705F" w:rsidP="00E03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2C55">
              <w:rPr>
                <w:rFonts w:ascii="Times New Roman" w:eastAsia="Times New Roman" w:hAnsi="Times New Roman" w:cs="Times New Roman"/>
              </w:rPr>
              <w:t>Минимальная доля озелененной территории земельных участков</w:t>
            </w:r>
          </w:p>
        </w:tc>
        <w:tc>
          <w:tcPr>
            <w:tcW w:w="5877" w:type="dxa"/>
            <w:shd w:val="clear" w:color="auto" w:fill="auto"/>
            <w:vAlign w:val="center"/>
          </w:tcPr>
          <w:p w14:paraId="468CE6BE" w14:textId="77777777" w:rsidR="00EA705F" w:rsidRPr="007B2C55" w:rsidRDefault="00EA705F" w:rsidP="00E03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2C55">
              <w:rPr>
                <w:rFonts w:ascii="Times New Roman" w:eastAsia="Times New Roman" w:hAnsi="Times New Roman" w:cs="Times New Roman"/>
              </w:rPr>
              <w:t xml:space="preserve">устанавливается в соответствии со статьей </w:t>
            </w:r>
            <w:hyperlink w:anchor="_Статья_48._Минимальная_доля озелене" w:history="1">
              <w:r w:rsidRPr="007B2C5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43</w:t>
              </w:r>
            </w:hyperlink>
            <w:r w:rsidRPr="007B2C55">
              <w:rPr>
                <w:rFonts w:ascii="Times New Roman" w:eastAsia="Times New Roman" w:hAnsi="Times New Roman" w:cs="Times New Roman"/>
              </w:rPr>
              <w:t xml:space="preserve"> настоящих Правил</w:t>
            </w:r>
          </w:p>
        </w:tc>
      </w:tr>
      <w:tr w:rsidR="00EA705F" w:rsidRPr="007B2C55" w14:paraId="58BBA9F9" w14:textId="77777777" w:rsidTr="00E030F1">
        <w:trPr>
          <w:cantSplit/>
        </w:trPr>
        <w:tc>
          <w:tcPr>
            <w:tcW w:w="438" w:type="dxa"/>
            <w:shd w:val="clear" w:color="auto" w:fill="auto"/>
            <w:vAlign w:val="center"/>
          </w:tcPr>
          <w:p w14:paraId="2101C1FE" w14:textId="77777777" w:rsidR="00EA705F" w:rsidRPr="007B2C55" w:rsidRDefault="00EA705F" w:rsidP="00EA705F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62" w:type="dxa"/>
            <w:shd w:val="clear" w:color="auto" w:fill="auto"/>
            <w:vAlign w:val="center"/>
          </w:tcPr>
          <w:p w14:paraId="5B7BEF95" w14:textId="77777777" w:rsidR="00EA705F" w:rsidRPr="007B2C55" w:rsidRDefault="00EA705F" w:rsidP="00E03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2C55">
              <w:rPr>
                <w:rFonts w:ascii="Times New Roman" w:eastAsia="Times New Roman" w:hAnsi="Times New Roman" w:cs="Times New Roman"/>
              </w:rPr>
              <w:t>Минимальное количество машино-мест для хранения индивидуального автотранспорта на территории земельных участков</w:t>
            </w:r>
          </w:p>
        </w:tc>
        <w:tc>
          <w:tcPr>
            <w:tcW w:w="5877" w:type="dxa"/>
            <w:shd w:val="clear" w:color="auto" w:fill="auto"/>
            <w:vAlign w:val="center"/>
          </w:tcPr>
          <w:p w14:paraId="3CA31DD1" w14:textId="77777777" w:rsidR="00EA705F" w:rsidRPr="007B2C55" w:rsidRDefault="00EA705F" w:rsidP="00E03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2C55">
              <w:rPr>
                <w:rFonts w:ascii="Times New Roman" w:eastAsia="Times New Roman" w:hAnsi="Times New Roman" w:cs="Times New Roman"/>
              </w:rPr>
              <w:t xml:space="preserve">устанавливается в соответствии со статьей </w:t>
            </w:r>
            <w:hyperlink w:anchor="_Статья_50._Минимальное_количество м" w:history="1">
              <w:r w:rsidRPr="007B2C5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45</w:t>
              </w:r>
            </w:hyperlink>
            <w:r w:rsidRPr="007B2C55">
              <w:rPr>
                <w:rFonts w:ascii="Times New Roman" w:eastAsia="Times New Roman" w:hAnsi="Times New Roman" w:cs="Times New Roman"/>
              </w:rPr>
              <w:t xml:space="preserve"> настоящих Правил</w:t>
            </w:r>
          </w:p>
        </w:tc>
      </w:tr>
      <w:tr w:rsidR="00EA705F" w:rsidRPr="007B2C55" w14:paraId="37549994" w14:textId="77777777" w:rsidTr="00E030F1">
        <w:trPr>
          <w:cantSplit/>
        </w:trPr>
        <w:tc>
          <w:tcPr>
            <w:tcW w:w="438" w:type="dxa"/>
            <w:shd w:val="clear" w:color="auto" w:fill="auto"/>
            <w:vAlign w:val="center"/>
          </w:tcPr>
          <w:p w14:paraId="3274A780" w14:textId="77777777" w:rsidR="00EA705F" w:rsidRPr="007B2C55" w:rsidRDefault="00EA705F" w:rsidP="00EA705F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62" w:type="dxa"/>
            <w:shd w:val="clear" w:color="auto" w:fill="auto"/>
            <w:vAlign w:val="center"/>
          </w:tcPr>
          <w:p w14:paraId="404A9E82" w14:textId="77777777" w:rsidR="00EA705F" w:rsidRPr="007B2C55" w:rsidRDefault="00EA705F" w:rsidP="00E03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2C55">
              <w:rPr>
                <w:rFonts w:ascii="Times New Roman" w:eastAsia="Times New Roman" w:hAnsi="Times New Roman" w:cs="Times New Roman"/>
              </w:rPr>
              <w:t>Минимальное количество мест на погрузочно-разгрузочных площадках на территории земельных участков</w:t>
            </w:r>
          </w:p>
        </w:tc>
        <w:tc>
          <w:tcPr>
            <w:tcW w:w="5877" w:type="dxa"/>
            <w:shd w:val="clear" w:color="auto" w:fill="auto"/>
            <w:vAlign w:val="center"/>
          </w:tcPr>
          <w:p w14:paraId="09AFC63C" w14:textId="77777777" w:rsidR="00EA705F" w:rsidRPr="007B2C55" w:rsidRDefault="00EA705F" w:rsidP="00E03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2C55">
              <w:rPr>
                <w:rFonts w:ascii="Times New Roman" w:eastAsia="Times New Roman" w:hAnsi="Times New Roman" w:cs="Times New Roman"/>
              </w:rPr>
              <w:t xml:space="preserve">устанавливается в соответствии со статьей </w:t>
            </w:r>
            <w:hyperlink w:anchor="_Статья_51._Минимальное_количество м" w:history="1">
              <w:r w:rsidRPr="007B2C5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46</w:t>
              </w:r>
            </w:hyperlink>
            <w:r w:rsidRPr="007B2C55">
              <w:rPr>
                <w:rFonts w:ascii="Times New Roman" w:eastAsia="Times New Roman" w:hAnsi="Times New Roman" w:cs="Times New Roman"/>
              </w:rPr>
              <w:t xml:space="preserve"> настоящих Правил</w:t>
            </w:r>
          </w:p>
        </w:tc>
      </w:tr>
      <w:tr w:rsidR="00EA705F" w:rsidRPr="007B2C55" w14:paraId="7C7F90CD" w14:textId="77777777" w:rsidTr="00E030F1">
        <w:trPr>
          <w:cantSplit/>
        </w:trPr>
        <w:tc>
          <w:tcPr>
            <w:tcW w:w="438" w:type="dxa"/>
            <w:shd w:val="clear" w:color="auto" w:fill="auto"/>
            <w:vAlign w:val="center"/>
          </w:tcPr>
          <w:p w14:paraId="43949BEE" w14:textId="77777777" w:rsidR="00EA705F" w:rsidRPr="007B2C55" w:rsidRDefault="00EA705F" w:rsidP="00EA705F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62" w:type="dxa"/>
            <w:shd w:val="clear" w:color="auto" w:fill="auto"/>
            <w:vAlign w:val="center"/>
          </w:tcPr>
          <w:p w14:paraId="372ED925" w14:textId="77777777" w:rsidR="00EA705F" w:rsidRPr="007B2C55" w:rsidRDefault="00EA705F" w:rsidP="00E03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2C55">
              <w:rPr>
                <w:rFonts w:ascii="Times New Roman" w:eastAsia="Times New Roman" w:hAnsi="Times New Roman" w:cs="Times New Roman"/>
              </w:rPr>
              <w:t>Минимальное количество мест для хранения (технологического отстоя) грузового автотранспорта на территории земельных участков</w:t>
            </w:r>
          </w:p>
        </w:tc>
        <w:tc>
          <w:tcPr>
            <w:tcW w:w="5877" w:type="dxa"/>
            <w:shd w:val="clear" w:color="auto" w:fill="auto"/>
            <w:vAlign w:val="center"/>
          </w:tcPr>
          <w:p w14:paraId="1B4D388F" w14:textId="77777777" w:rsidR="00EA705F" w:rsidRPr="007B2C55" w:rsidRDefault="00EA705F" w:rsidP="00E03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2C55">
              <w:rPr>
                <w:rFonts w:ascii="Times New Roman" w:eastAsia="Times New Roman" w:hAnsi="Times New Roman" w:cs="Times New Roman"/>
              </w:rPr>
              <w:t xml:space="preserve">устанавливается в соответствии со статьей </w:t>
            </w:r>
            <w:hyperlink w:anchor="_Статья_52._Минимальное_количество м" w:history="1">
              <w:r w:rsidRPr="007B2C5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47</w:t>
              </w:r>
            </w:hyperlink>
            <w:r w:rsidRPr="007B2C55">
              <w:rPr>
                <w:rFonts w:ascii="Times New Roman" w:eastAsia="Times New Roman" w:hAnsi="Times New Roman" w:cs="Times New Roman"/>
              </w:rPr>
              <w:t xml:space="preserve"> настоящих Правил</w:t>
            </w:r>
          </w:p>
        </w:tc>
      </w:tr>
      <w:tr w:rsidR="00EA705F" w:rsidRPr="007B2C55" w14:paraId="1AF49A99" w14:textId="77777777" w:rsidTr="00E030F1">
        <w:trPr>
          <w:cantSplit/>
        </w:trPr>
        <w:tc>
          <w:tcPr>
            <w:tcW w:w="438" w:type="dxa"/>
            <w:shd w:val="clear" w:color="auto" w:fill="auto"/>
            <w:vAlign w:val="center"/>
          </w:tcPr>
          <w:p w14:paraId="44E2F3EB" w14:textId="77777777" w:rsidR="00EA705F" w:rsidRPr="007B2C55" w:rsidRDefault="00EA705F" w:rsidP="00EA705F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62" w:type="dxa"/>
            <w:shd w:val="clear" w:color="auto" w:fill="auto"/>
            <w:vAlign w:val="center"/>
          </w:tcPr>
          <w:p w14:paraId="51B46A7E" w14:textId="77777777" w:rsidR="00EA705F" w:rsidRPr="007B2C55" w:rsidRDefault="00EA705F" w:rsidP="00E03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2C55">
              <w:rPr>
                <w:rFonts w:ascii="Times New Roman" w:eastAsia="Times New Roman" w:hAnsi="Times New Roman" w:cs="Times New Roman"/>
              </w:rPr>
              <w:t>Максимальная высота ограждений земельных участков</w:t>
            </w:r>
          </w:p>
        </w:tc>
        <w:tc>
          <w:tcPr>
            <w:tcW w:w="5877" w:type="dxa"/>
            <w:shd w:val="clear" w:color="auto" w:fill="auto"/>
            <w:vAlign w:val="center"/>
          </w:tcPr>
          <w:p w14:paraId="116641BD" w14:textId="77777777" w:rsidR="00EA705F" w:rsidRPr="007B2C55" w:rsidRDefault="00EA705F" w:rsidP="00E03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2C55">
              <w:rPr>
                <w:rFonts w:ascii="Times New Roman" w:eastAsia="Times New Roman" w:hAnsi="Times New Roman" w:cs="Times New Roman"/>
              </w:rPr>
              <w:t xml:space="preserve">-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7B2C55">
                <w:rPr>
                  <w:rFonts w:ascii="Times New Roman" w:eastAsia="Times New Roman" w:hAnsi="Times New Roman" w:cs="Times New Roman"/>
                </w:rPr>
                <w:t>1,5 м</w:t>
              </w:r>
            </w:smartTag>
          </w:p>
        </w:tc>
      </w:tr>
      <w:tr w:rsidR="00EA705F" w:rsidRPr="007B2C55" w14:paraId="00E4E514" w14:textId="77777777" w:rsidTr="00E030F1">
        <w:trPr>
          <w:cantSplit/>
        </w:trPr>
        <w:tc>
          <w:tcPr>
            <w:tcW w:w="438" w:type="dxa"/>
            <w:shd w:val="clear" w:color="auto" w:fill="auto"/>
            <w:vAlign w:val="center"/>
          </w:tcPr>
          <w:p w14:paraId="34DB9621" w14:textId="77777777" w:rsidR="00EA705F" w:rsidRPr="007B2C55" w:rsidRDefault="00EA705F" w:rsidP="00EA705F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62" w:type="dxa"/>
            <w:shd w:val="clear" w:color="auto" w:fill="auto"/>
            <w:vAlign w:val="center"/>
          </w:tcPr>
          <w:p w14:paraId="671B52D1" w14:textId="77777777" w:rsidR="00EA705F" w:rsidRPr="007B2C55" w:rsidRDefault="00EA705F" w:rsidP="00E03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2C55">
              <w:rPr>
                <w:rFonts w:ascii="Times New Roman" w:eastAsia="Times New Roman" w:hAnsi="Times New Roman" w:cs="Times New Roman"/>
              </w:rPr>
              <w:t>Максимальный планировочный модуль в архитектурном решении ограждений земельных участков</w:t>
            </w:r>
          </w:p>
        </w:tc>
        <w:tc>
          <w:tcPr>
            <w:tcW w:w="5877" w:type="dxa"/>
            <w:shd w:val="clear" w:color="auto" w:fill="auto"/>
            <w:vAlign w:val="center"/>
          </w:tcPr>
          <w:p w14:paraId="1E450C2C" w14:textId="77777777" w:rsidR="00EA705F" w:rsidRPr="007B2C55" w:rsidRDefault="00EA705F" w:rsidP="00E03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2C55">
              <w:rPr>
                <w:rFonts w:ascii="Times New Roman" w:eastAsia="Times New Roman" w:hAnsi="Times New Roman" w:cs="Times New Roman"/>
              </w:rPr>
              <w:t xml:space="preserve">вдоль скоростных транспортных магистралей – 3,5 –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7B2C55">
                <w:rPr>
                  <w:rFonts w:ascii="Times New Roman" w:eastAsia="Times New Roman" w:hAnsi="Times New Roman" w:cs="Times New Roman"/>
                </w:rPr>
                <w:t>4 м</w:t>
              </w:r>
            </w:smartTag>
            <w:r w:rsidRPr="007B2C55">
              <w:rPr>
                <w:rFonts w:ascii="Times New Roman" w:eastAsia="Times New Roman" w:hAnsi="Times New Roman" w:cs="Times New Roman"/>
              </w:rPr>
              <w:t>;</w:t>
            </w:r>
          </w:p>
          <w:p w14:paraId="59F0AB35" w14:textId="77777777" w:rsidR="00EA705F" w:rsidRPr="007B2C55" w:rsidRDefault="00EA705F" w:rsidP="00E03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2C55">
              <w:rPr>
                <w:rFonts w:ascii="Times New Roman" w:eastAsia="Times New Roman" w:hAnsi="Times New Roman" w:cs="Times New Roman"/>
              </w:rPr>
              <w:t xml:space="preserve">вдоль улиц и проездов – 2,5 - </w:t>
            </w:r>
            <w:smartTag w:uri="urn:schemas-microsoft-com:office:smarttags" w:element="metricconverter">
              <w:smartTagPr>
                <w:attr w:name="ProductID" w:val="3,5 м"/>
              </w:smartTagPr>
              <w:r w:rsidRPr="007B2C55">
                <w:rPr>
                  <w:rFonts w:ascii="Times New Roman" w:eastAsia="Times New Roman" w:hAnsi="Times New Roman" w:cs="Times New Roman"/>
                </w:rPr>
                <w:t>3,5 м</w:t>
              </w:r>
            </w:smartTag>
          </w:p>
        </w:tc>
      </w:tr>
      <w:tr w:rsidR="00EA705F" w:rsidRPr="007B2C55" w14:paraId="4A0682C8" w14:textId="77777777" w:rsidTr="00E030F1">
        <w:trPr>
          <w:cantSplit/>
        </w:trPr>
        <w:tc>
          <w:tcPr>
            <w:tcW w:w="438" w:type="dxa"/>
            <w:shd w:val="clear" w:color="auto" w:fill="auto"/>
            <w:vAlign w:val="center"/>
          </w:tcPr>
          <w:p w14:paraId="6834D50E" w14:textId="77777777" w:rsidR="00EA705F" w:rsidRPr="007B2C55" w:rsidRDefault="00EA705F" w:rsidP="00EA705F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62" w:type="dxa"/>
            <w:shd w:val="clear" w:color="auto" w:fill="auto"/>
            <w:vAlign w:val="center"/>
          </w:tcPr>
          <w:p w14:paraId="4DDE5B0B" w14:textId="77777777" w:rsidR="00EA705F" w:rsidRPr="007B2C55" w:rsidRDefault="00EA705F" w:rsidP="00E03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2C55">
              <w:rPr>
                <w:rFonts w:ascii="Times New Roman" w:eastAsia="Times New Roman" w:hAnsi="Times New Roman" w:cs="Times New Roman"/>
              </w:rPr>
              <w:t>Прозрачность ограждений</w:t>
            </w:r>
          </w:p>
        </w:tc>
        <w:tc>
          <w:tcPr>
            <w:tcW w:w="5877" w:type="dxa"/>
            <w:shd w:val="clear" w:color="auto" w:fill="auto"/>
            <w:vAlign w:val="center"/>
          </w:tcPr>
          <w:p w14:paraId="66579BF2" w14:textId="77777777" w:rsidR="00EA705F" w:rsidRPr="007B2C55" w:rsidRDefault="00EA705F" w:rsidP="00E03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2C55">
              <w:rPr>
                <w:rFonts w:ascii="Times New Roman" w:eastAsia="Times New Roman" w:hAnsi="Times New Roman" w:cs="Times New Roman"/>
              </w:rPr>
              <w:t>не менее 80%</w:t>
            </w:r>
          </w:p>
        </w:tc>
      </w:tr>
      <w:tr w:rsidR="00EA705F" w:rsidRPr="007B2C55" w14:paraId="52AEF59E" w14:textId="77777777" w:rsidTr="00E030F1">
        <w:trPr>
          <w:cantSplit/>
        </w:trPr>
        <w:tc>
          <w:tcPr>
            <w:tcW w:w="438" w:type="dxa"/>
            <w:shd w:val="clear" w:color="auto" w:fill="auto"/>
            <w:vAlign w:val="center"/>
          </w:tcPr>
          <w:p w14:paraId="76D413C3" w14:textId="77777777" w:rsidR="00EA705F" w:rsidRPr="007B2C55" w:rsidRDefault="00EA705F" w:rsidP="00EA705F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62" w:type="dxa"/>
            <w:shd w:val="clear" w:color="auto" w:fill="auto"/>
            <w:vAlign w:val="center"/>
          </w:tcPr>
          <w:p w14:paraId="41070944" w14:textId="77777777" w:rsidR="00EA705F" w:rsidRPr="007B2C55" w:rsidRDefault="00EA705F" w:rsidP="00E03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2C55">
              <w:rPr>
                <w:rFonts w:ascii="Times New Roman" w:eastAsia="Times New Roman" w:hAnsi="Times New Roman" w:cs="Times New Roman"/>
              </w:rPr>
              <w:t>Максимальная суммарная площадь зданий, строений, сооружений (помещений), занимаемых объектами вспомогательных видов разрешенного использования</w:t>
            </w:r>
          </w:p>
        </w:tc>
        <w:tc>
          <w:tcPr>
            <w:tcW w:w="5877" w:type="dxa"/>
            <w:shd w:val="clear" w:color="auto" w:fill="auto"/>
            <w:vAlign w:val="center"/>
          </w:tcPr>
          <w:p w14:paraId="45FB3F0F" w14:textId="77777777" w:rsidR="00EA705F" w:rsidRPr="007B2C55" w:rsidRDefault="00EA705F" w:rsidP="00E03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2C55">
              <w:rPr>
                <w:rFonts w:ascii="Times New Roman" w:eastAsia="Times New Roman" w:hAnsi="Times New Roman" w:cs="Times New Roman"/>
              </w:rPr>
              <w:t>30% общей площади зданий, строений, сооружений, расположенных на территории соответствующего земельного участка, включая подземную часть</w:t>
            </w:r>
          </w:p>
        </w:tc>
      </w:tr>
      <w:tr w:rsidR="00EA705F" w:rsidRPr="007B2C55" w14:paraId="59072D45" w14:textId="77777777" w:rsidTr="00E030F1">
        <w:trPr>
          <w:cantSplit/>
        </w:trPr>
        <w:tc>
          <w:tcPr>
            <w:tcW w:w="438" w:type="dxa"/>
            <w:shd w:val="clear" w:color="auto" w:fill="auto"/>
            <w:vAlign w:val="center"/>
          </w:tcPr>
          <w:p w14:paraId="1D11A011" w14:textId="77777777" w:rsidR="00EA705F" w:rsidRPr="007B2C55" w:rsidRDefault="00EA705F" w:rsidP="00EA705F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62" w:type="dxa"/>
            <w:shd w:val="clear" w:color="auto" w:fill="auto"/>
            <w:vAlign w:val="center"/>
          </w:tcPr>
          <w:p w14:paraId="483674B5" w14:textId="77777777" w:rsidR="00EA705F" w:rsidRPr="007B2C55" w:rsidRDefault="00EA705F" w:rsidP="00E03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2C55">
              <w:rPr>
                <w:rFonts w:ascii="Times New Roman" w:eastAsia="Times New Roman" w:hAnsi="Times New Roman" w:cs="Times New Roman"/>
              </w:rPr>
              <w:t>Максимальная суммарная часть площади земельного участка, занимаемая объектами вспомогательных видов разрешенного использования, а также относящимся к ним озеленением, машино-местами и иными необходимыми в соответствии с действующим законодательством элементами инженерно-технического обеспечения и благоустройства</w:t>
            </w:r>
          </w:p>
        </w:tc>
        <w:tc>
          <w:tcPr>
            <w:tcW w:w="5877" w:type="dxa"/>
            <w:shd w:val="clear" w:color="auto" w:fill="auto"/>
            <w:vAlign w:val="center"/>
          </w:tcPr>
          <w:p w14:paraId="6C2816FF" w14:textId="77777777" w:rsidR="00EA705F" w:rsidRPr="007B2C55" w:rsidRDefault="00EA705F" w:rsidP="00E03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2C55">
              <w:rPr>
                <w:rFonts w:ascii="Times New Roman" w:eastAsia="Times New Roman" w:hAnsi="Times New Roman" w:cs="Times New Roman"/>
              </w:rPr>
              <w:t>25% общей площади территории соответствующего земельного участка. Для всех видов объектов физкультуры и спорта - 10% от общей площади земельного участка</w:t>
            </w:r>
          </w:p>
        </w:tc>
      </w:tr>
    </w:tbl>
    <w:p w14:paraId="6D8D7940" w14:textId="7BDD6575" w:rsidR="0088648A" w:rsidRPr="00E20BEB" w:rsidRDefault="00FC5E37" w:rsidP="005662C2">
      <w:pPr>
        <w:widowControl w:val="0"/>
        <w:shd w:val="clear" w:color="auto" w:fill="FFFFFF"/>
        <w:spacing w:after="0" w:line="240" w:lineRule="auto"/>
        <w:ind w:left="14" w:right="2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662C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  <w:t>Начальная цена аукциона</w:t>
      </w:r>
      <w:r w:rsidR="00CC668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  <w:t xml:space="preserve"> </w:t>
      </w:r>
      <w:r w:rsidRPr="005662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– </w:t>
      </w:r>
      <w:bookmarkStart w:id="1" w:name="_Hlk140669120"/>
      <w:bookmarkStart w:id="2" w:name="_Hlk135386823"/>
      <w:r w:rsidR="00CC668E" w:rsidRPr="00E20BEB">
        <w:rPr>
          <w:rFonts w:ascii="Times New Roman" w:eastAsia="Times New Roman" w:hAnsi="Times New Roman" w:cs="Times New Roman"/>
          <w:sz w:val="28"/>
          <w:szCs w:val="28"/>
          <w:lang w:eastAsia="en-US"/>
        </w:rPr>
        <w:t>9</w:t>
      </w:r>
      <w:r w:rsidR="00DD7B1A" w:rsidRPr="00E20BEB">
        <w:rPr>
          <w:rFonts w:ascii="Times New Roman" w:eastAsia="Times New Roman" w:hAnsi="Times New Roman" w:cs="Times New Roman"/>
          <w:sz w:val="28"/>
          <w:szCs w:val="28"/>
          <w:lang w:eastAsia="en-US"/>
        </w:rPr>
        <w:t> 500 000 рублей 00 копеек</w:t>
      </w:r>
      <w:r w:rsidR="00923DE0" w:rsidRPr="00E20BE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88648A" w:rsidRPr="00E20BEB">
        <w:rPr>
          <w:rFonts w:ascii="Times New Roman" w:eastAsia="Times New Roman" w:hAnsi="Times New Roman" w:cs="Times New Roman"/>
          <w:sz w:val="28"/>
          <w:szCs w:val="28"/>
          <w:lang w:eastAsia="en-US"/>
        </w:rPr>
        <w:t>(</w:t>
      </w:r>
      <w:r w:rsidR="00CC668E" w:rsidRPr="00E20BEB">
        <w:rPr>
          <w:rFonts w:ascii="Times New Roman" w:eastAsia="Times New Roman" w:hAnsi="Times New Roman" w:cs="Times New Roman"/>
          <w:sz w:val="28"/>
          <w:szCs w:val="28"/>
          <w:lang w:eastAsia="en-US"/>
        </w:rPr>
        <w:t>девять</w:t>
      </w:r>
      <w:r w:rsidR="00C91B7E" w:rsidRPr="00E20BE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миллион</w:t>
      </w:r>
      <w:r w:rsidR="00CC668E" w:rsidRPr="00E20BEB">
        <w:rPr>
          <w:rFonts w:ascii="Times New Roman" w:eastAsia="Times New Roman" w:hAnsi="Times New Roman" w:cs="Times New Roman"/>
          <w:sz w:val="28"/>
          <w:szCs w:val="28"/>
          <w:lang w:eastAsia="en-US"/>
        </w:rPr>
        <w:t>ов</w:t>
      </w:r>
      <w:r w:rsidR="00C91B7E" w:rsidRPr="00E20BE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D7B1A" w:rsidRPr="00E20BE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пятьсот </w:t>
      </w:r>
      <w:r w:rsidR="00C91B7E" w:rsidRPr="00E20BEB">
        <w:rPr>
          <w:rFonts w:ascii="Times New Roman" w:eastAsia="Times New Roman" w:hAnsi="Times New Roman" w:cs="Times New Roman"/>
          <w:sz w:val="28"/>
          <w:szCs w:val="28"/>
          <w:lang w:eastAsia="en-US"/>
        </w:rPr>
        <w:t>тысяч</w:t>
      </w:r>
      <w:r w:rsidR="00923DE0" w:rsidRPr="00E20BE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88648A" w:rsidRPr="00E20BEB">
        <w:rPr>
          <w:rFonts w:ascii="Times New Roman" w:eastAsia="Times New Roman" w:hAnsi="Times New Roman" w:cs="Times New Roman"/>
          <w:sz w:val="28"/>
          <w:szCs w:val="28"/>
          <w:lang w:eastAsia="en-US"/>
        </w:rPr>
        <w:t>рубл</w:t>
      </w:r>
      <w:r w:rsidR="00BE3F9F" w:rsidRPr="00E20BEB">
        <w:rPr>
          <w:rFonts w:ascii="Times New Roman" w:eastAsia="Times New Roman" w:hAnsi="Times New Roman" w:cs="Times New Roman"/>
          <w:sz w:val="28"/>
          <w:szCs w:val="28"/>
          <w:lang w:eastAsia="en-US"/>
        </w:rPr>
        <w:t>ей</w:t>
      </w:r>
      <w:r w:rsidR="0088648A" w:rsidRPr="00E20BE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D7B1A" w:rsidRPr="00E20BEB">
        <w:rPr>
          <w:rFonts w:ascii="Times New Roman" w:eastAsia="Times New Roman" w:hAnsi="Times New Roman" w:cs="Times New Roman"/>
          <w:sz w:val="28"/>
          <w:szCs w:val="28"/>
          <w:lang w:eastAsia="en-US"/>
        </w:rPr>
        <w:t>ноль</w:t>
      </w:r>
      <w:r w:rsidR="0088648A" w:rsidRPr="00E20BE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копе</w:t>
      </w:r>
      <w:r w:rsidR="00127379" w:rsidRPr="00E20BEB">
        <w:rPr>
          <w:rFonts w:ascii="Times New Roman" w:eastAsia="Times New Roman" w:hAnsi="Times New Roman" w:cs="Times New Roman"/>
          <w:sz w:val="28"/>
          <w:szCs w:val="28"/>
          <w:lang w:eastAsia="en-US"/>
        </w:rPr>
        <w:t>ек</w:t>
      </w:r>
      <w:r w:rsidR="00DD7B1A" w:rsidRPr="00E20BEB">
        <w:rPr>
          <w:rFonts w:ascii="Times New Roman" w:eastAsia="Times New Roman" w:hAnsi="Times New Roman" w:cs="Times New Roman"/>
          <w:sz w:val="28"/>
          <w:szCs w:val="28"/>
          <w:lang w:eastAsia="en-US"/>
        </w:rPr>
        <w:t>)</w:t>
      </w:r>
      <w:bookmarkEnd w:id="1"/>
      <w:bookmarkEnd w:id="2"/>
      <w:r w:rsidR="00E20BEB" w:rsidRPr="00E20BE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 w:rsidR="005662C2" w:rsidRPr="00E20BEB">
        <w:rPr>
          <w:rFonts w:ascii="Times New Roman" w:eastAsia="Times New Roman" w:hAnsi="Times New Roman" w:cs="Times New Roman"/>
          <w:sz w:val="28"/>
          <w:szCs w:val="28"/>
          <w:lang w:eastAsia="en-US"/>
        </w:rPr>
        <w:t>определена на основании отчета №</w:t>
      </w:r>
      <w:r w:rsidR="00E20BEB" w:rsidRPr="00E20BE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111/20-04-23/Б от от 20.04.2023</w:t>
      </w:r>
      <w:r w:rsidR="0088648A" w:rsidRPr="00E20BEB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13564EBC" w14:textId="113C107F" w:rsidR="00BE3F9F" w:rsidRPr="00E20BEB" w:rsidRDefault="0088648A" w:rsidP="005662C2">
      <w:pPr>
        <w:widowControl w:val="0"/>
        <w:shd w:val="clear" w:color="auto" w:fill="FFFFFF"/>
        <w:spacing w:after="0" w:line="240" w:lineRule="auto"/>
        <w:ind w:left="14" w:right="2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20BE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  <w:t>Размер задатка:</w:t>
      </w:r>
      <w:r w:rsidRPr="00E20BE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100%</w:t>
      </w:r>
      <w:r w:rsidR="002D1F23" w:rsidRPr="00E20BE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от начальной цены аукциона – </w:t>
      </w:r>
      <w:r w:rsidR="00CC668E" w:rsidRPr="00E20BEB">
        <w:rPr>
          <w:rFonts w:ascii="Times New Roman" w:eastAsia="Times New Roman" w:hAnsi="Times New Roman" w:cs="Times New Roman"/>
          <w:sz w:val="28"/>
          <w:szCs w:val="28"/>
          <w:lang w:eastAsia="en-US"/>
        </w:rPr>
        <w:t>9</w:t>
      </w:r>
      <w:r w:rsidR="00DD7B1A" w:rsidRPr="00E20BEB">
        <w:rPr>
          <w:rFonts w:ascii="Times New Roman" w:eastAsia="Times New Roman" w:hAnsi="Times New Roman" w:cs="Times New Roman"/>
          <w:sz w:val="28"/>
          <w:szCs w:val="28"/>
          <w:lang w:eastAsia="en-US"/>
        </w:rPr>
        <w:t> 500 000 рублей 00 копеек (</w:t>
      </w:r>
      <w:r w:rsidR="00CC668E" w:rsidRPr="00E20BEB">
        <w:rPr>
          <w:rFonts w:ascii="Times New Roman" w:eastAsia="Times New Roman" w:hAnsi="Times New Roman" w:cs="Times New Roman"/>
          <w:sz w:val="28"/>
          <w:szCs w:val="28"/>
          <w:lang w:eastAsia="en-US"/>
        </w:rPr>
        <w:t>девять</w:t>
      </w:r>
      <w:r w:rsidR="00DD7B1A" w:rsidRPr="00E20BE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миллион</w:t>
      </w:r>
      <w:r w:rsidR="00CC668E" w:rsidRPr="00E20BEB">
        <w:rPr>
          <w:rFonts w:ascii="Times New Roman" w:eastAsia="Times New Roman" w:hAnsi="Times New Roman" w:cs="Times New Roman"/>
          <w:sz w:val="28"/>
          <w:szCs w:val="28"/>
          <w:lang w:eastAsia="en-US"/>
        </w:rPr>
        <w:t>ов</w:t>
      </w:r>
      <w:r w:rsidR="00DD7B1A" w:rsidRPr="00E20BE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пятьсот тысяч рублей ноль копеек)</w:t>
      </w:r>
      <w:r w:rsidR="00BE3F9F" w:rsidRPr="00E20BEB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06579BA8" w14:textId="69D9F22F" w:rsidR="0088648A" w:rsidRPr="005662C2" w:rsidRDefault="0088648A" w:rsidP="005662C2">
      <w:pPr>
        <w:widowControl w:val="0"/>
        <w:shd w:val="clear" w:color="auto" w:fill="FFFFFF"/>
        <w:spacing w:after="0" w:line="240" w:lineRule="auto"/>
        <w:ind w:left="14" w:right="2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20BE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  <w:t>Шаг аукциона:</w:t>
      </w:r>
      <w:r w:rsidRPr="00E20BE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3% от начальной цены аукциона – </w:t>
      </w:r>
      <w:r w:rsidR="00CC668E" w:rsidRPr="00E20BEB">
        <w:rPr>
          <w:rFonts w:ascii="Times New Roman" w:eastAsia="Times New Roman" w:hAnsi="Times New Roman" w:cs="Times New Roman"/>
          <w:sz w:val="28"/>
          <w:szCs w:val="28"/>
          <w:lang w:eastAsia="en-US"/>
        </w:rPr>
        <w:t>28</w:t>
      </w:r>
      <w:r w:rsidR="009E4175" w:rsidRPr="00E20BEB">
        <w:rPr>
          <w:rFonts w:ascii="Times New Roman" w:eastAsia="Times New Roman" w:hAnsi="Times New Roman" w:cs="Times New Roman"/>
          <w:sz w:val="28"/>
          <w:szCs w:val="28"/>
          <w:lang w:eastAsia="en-US"/>
        </w:rPr>
        <w:t>5 000 рублей 00 копеек</w:t>
      </w:r>
      <w:r w:rsidRPr="00E20BE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</w:t>
      </w:r>
      <w:r w:rsidR="00CC668E" w:rsidRPr="00E20BEB">
        <w:rPr>
          <w:rFonts w:ascii="Times New Roman" w:eastAsia="Times New Roman" w:hAnsi="Times New Roman" w:cs="Times New Roman"/>
          <w:sz w:val="28"/>
          <w:szCs w:val="28"/>
          <w:lang w:eastAsia="en-US"/>
        </w:rPr>
        <w:t>двести восемьдесят</w:t>
      </w:r>
      <w:r w:rsidR="009E4175" w:rsidRPr="00E20BE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пять </w:t>
      </w:r>
      <w:r w:rsidR="00C91B7E" w:rsidRPr="00E20BEB">
        <w:rPr>
          <w:rFonts w:ascii="Times New Roman" w:eastAsia="Times New Roman" w:hAnsi="Times New Roman" w:cs="Times New Roman"/>
          <w:sz w:val="28"/>
          <w:szCs w:val="28"/>
          <w:lang w:eastAsia="en-US"/>
        </w:rPr>
        <w:t>тысяч</w:t>
      </w:r>
      <w:r w:rsidR="009E4175" w:rsidRPr="00E20BE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рублей ноль копеек</w:t>
      </w:r>
      <w:r w:rsidRPr="00E20BEB">
        <w:rPr>
          <w:rFonts w:ascii="Times New Roman" w:eastAsia="Times New Roman" w:hAnsi="Times New Roman" w:cs="Times New Roman"/>
          <w:sz w:val="28"/>
          <w:szCs w:val="28"/>
          <w:lang w:eastAsia="en-US"/>
        </w:rPr>
        <w:t>).</w:t>
      </w:r>
      <w:bookmarkStart w:id="3" w:name="_GoBack"/>
      <w:bookmarkEnd w:id="3"/>
    </w:p>
    <w:p w14:paraId="69FB3F04" w14:textId="77777777" w:rsidR="00851E3E" w:rsidRPr="005662C2" w:rsidRDefault="0088648A" w:rsidP="005662C2">
      <w:pPr>
        <w:widowControl w:val="0"/>
        <w:shd w:val="clear" w:color="auto" w:fill="FFFFFF"/>
        <w:spacing w:after="0" w:line="240" w:lineRule="auto"/>
        <w:ind w:left="14" w:right="2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</w:pPr>
      <w:r w:rsidRPr="005662C2">
        <w:rPr>
          <w:rFonts w:ascii="Times New Roman" w:eastAsia="Times New Roman" w:hAnsi="Times New Roman" w:cs="Times New Roman"/>
          <w:sz w:val="28"/>
          <w:szCs w:val="28"/>
          <w:lang w:eastAsia="en-US"/>
        </w:rPr>
        <w:t>Критерий определения победителя - победителем аукциона признается участник аукциона, предложивший наибольшую цену за земельный участок</w:t>
      </w:r>
      <w:r w:rsidR="00851E3E" w:rsidRPr="005662C2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66AD6520" w14:textId="57F4DD69" w:rsidR="00851E3E" w:rsidRPr="005662C2" w:rsidRDefault="00851E3E" w:rsidP="005662C2">
      <w:pPr>
        <w:widowControl w:val="0"/>
        <w:shd w:val="clear" w:color="auto" w:fill="FFFFFF"/>
        <w:spacing w:after="0" w:line="240" w:lineRule="auto"/>
        <w:ind w:left="5" w:right="1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</w:pPr>
      <w:r w:rsidRPr="005662C2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u w:val="single"/>
          <w:lang w:eastAsia="en-US"/>
        </w:rPr>
        <w:t>Уполномоченный орган</w:t>
      </w:r>
      <w:r w:rsidRPr="005662C2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– Администрация муниципального образования «Всеволожский муниципальный район» Ленинградской области. Решение о проведении аукциона принято администрацией муниципального образования «Всеволожский муниципальный район» Ленинградской области (постановление </w:t>
      </w:r>
      <w:r w:rsidR="0088648A" w:rsidRPr="005662C2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от </w:t>
      </w:r>
      <w:r w:rsidR="009E4175" w:rsidRPr="005662C2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</w:t>
      </w:r>
      <w:r w:rsidR="00CC668E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4</w:t>
      </w:r>
      <w:r w:rsidR="00CD13B0" w:rsidRPr="005662C2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.0</w:t>
      </w:r>
      <w:r w:rsidR="00CC668E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1</w:t>
      </w:r>
      <w:r w:rsidR="00067D32" w:rsidRPr="005662C2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.202</w:t>
      </w:r>
      <w:r w:rsidR="00143D0F" w:rsidRPr="005662C2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3</w:t>
      </w:r>
      <w:r w:rsidR="0088648A" w:rsidRPr="005662C2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№</w:t>
      </w:r>
      <w:r w:rsidR="009E4175" w:rsidRPr="005662C2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="00CC668E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199</w:t>
      </w:r>
      <w:r w:rsidRPr="005662C2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).</w:t>
      </w:r>
    </w:p>
    <w:p w14:paraId="5192D7C1" w14:textId="77777777" w:rsidR="005662C2" w:rsidRPr="005662C2" w:rsidRDefault="00851E3E" w:rsidP="005662C2">
      <w:pPr>
        <w:widowControl w:val="0"/>
        <w:shd w:val="clear" w:color="auto" w:fill="FFFFFF"/>
        <w:spacing w:after="0" w:line="240" w:lineRule="auto"/>
        <w:ind w:left="14" w:right="2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662C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eastAsia="en-US"/>
        </w:rPr>
        <w:t>Организатор аукциона</w:t>
      </w:r>
      <w:r w:rsidRPr="005662C2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– </w:t>
      </w:r>
      <w:r w:rsidR="005662C2" w:rsidRPr="005662C2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Муниципальное казенное учреждение «Центр муниципальных услуг» муниципального образования «Всеволожский муниципальный район» Ленинградской области (далее – МКУ ЦМУ ВМР).</w:t>
      </w:r>
    </w:p>
    <w:p w14:paraId="096BF257" w14:textId="68B29610" w:rsidR="005662C2" w:rsidRPr="00B85EA3" w:rsidRDefault="005662C2" w:rsidP="00B85EA3">
      <w:pPr>
        <w:widowControl w:val="0"/>
        <w:shd w:val="clear" w:color="auto" w:fill="FFFFFF"/>
        <w:tabs>
          <w:tab w:val="left" w:pos="8301"/>
        </w:tabs>
        <w:spacing w:after="0" w:line="240" w:lineRule="auto"/>
        <w:ind w:left="5" w:right="1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6B7044">
        <w:rPr>
          <w:rFonts w:ascii="Times New Roman" w:eastAsia="Times New Roman" w:hAnsi="Times New Roman" w:cs="Times New Roman"/>
          <w:b/>
          <w:spacing w:val="2"/>
          <w:sz w:val="28"/>
          <w:szCs w:val="28"/>
          <w:u w:val="single"/>
          <w:lang w:eastAsia="en-US"/>
        </w:rPr>
        <w:t>Заявки принимаются</w:t>
      </w:r>
      <w:r w:rsidRPr="005662C2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в МКУ </w:t>
      </w:r>
      <w:r w:rsidRPr="005662C2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ЦМУ ВМР</w:t>
      </w:r>
      <w:r w:rsidRPr="005662C2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с </w:t>
      </w:r>
      <w:r w:rsidR="006B7044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29</w:t>
      </w:r>
      <w:r w:rsidRPr="005662C2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="006B7044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сентября</w:t>
      </w:r>
      <w:r w:rsidRPr="005662C2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2023 года по рабочим дням с </w:t>
      </w:r>
      <w:r w:rsidRPr="00B85EA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10 часов 00 минут до 13 часов 00 минут и с 14 часов 00 минут до 16 часов 00 минут, по адресу: Ленинградская область, г. Всеволожск, Всеволожский пр., д. 14А, пом.2, </w:t>
      </w:r>
      <w:r w:rsidRPr="00B85EA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lastRenderedPageBreak/>
        <w:t xml:space="preserve">окно №1. Дата и время окончания приема заявок – 16 часов 00 минут </w:t>
      </w:r>
      <w:r w:rsidR="006B7044" w:rsidRPr="00B85EA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27</w:t>
      </w:r>
      <w:r w:rsidRPr="00B85EA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="006B7044" w:rsidRPr="00B85EA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октября</w:t>
      </w:r>
      <w:r w:rsidRPr="00B85EA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2023 года.</w:t>
      </w:r>
    </w:p>
    <w:p w14:paraId="1397AEAA" w14:textId="77777777" w:rsidR="002433B0" w:rsidRDefault="005662C2" w:rsidP="002433B0">
      <w:pPr>
        <w:shd w:val="clear" w:color="auto" w:fill="FFFFFF"/>
        <w:spacing w:after="0" w:line="240" w:lineRule="auto"/>
        <w:ind w:left="19" w:right="10"/>
        <w:jc w:val="both"/>
        <w:rPr>
          <w:b/>
          <w:sz w:val="28"/>
          <w:szCs w:val="28"/>
        </w:rPr>
      </w:pPr>
      <w:r w:rsidRPr="00B85EA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Задатки должны поступить</w:t>
      </w:r>
      <w:r w:rsidRPr="00B85EA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не позднее </w:t>
      </w:r>
      <w:r w:rsidR="006B7044" w:rsidRPr="00B85EA3">
        <w:rPr>
          <w:rFonts w:ascii="Times New Roman" w:eastAsia="Times New Roman" w:hAnsi="Times New Roman" w:cs="Times New Roman"/>
          <w:sz w:val="28"/>
          <w:szCs w:val="28"/>
          <w:lang w:eastAsia="en-US"/>
        </w:rPr>
        <w:t>30 октября</w:t>
      </w:r>
      <w:r w:rsidRPr="00B85EA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2023 года </w:t>
      </w:r>
      <w:r w:rsidRPr="00B85EA3">
        <w:rPr>
          <w:rFonts w:ascii="Times New Roman" w:eastAsia="Courier New" w:hAnsi="Times New Roman" w:cs="Times New Roman"/>
          <w:sz w:val="28"/>
          <w:szCs w:val="28"/>
          <w:lang w:eastAsia="en-US"/>
        </w:rPr>
        <w:t xml:space="preserve">на расчетный счет </w:t>
      </w:r>
      <w:r w:rsidR="002433B0">
        <w:rPr>
          <w:rFonts w:ascii="Times New Roman" w:eastAsia="Courier New" w:hAnsi="Times New Roman" w:cs="Courier New"/>
          <w:sz w:val="28"/>
          <w:szCs w:val="24"/>
          <w:lang w:eastAsia="en-US"/>
        </w:rPr>
        <w:t xml:space="preserve">МКУ ЦМУ ВМР: получатель — </w:t>
      </w:r>
      <w:r w:rsidR="002433B0" w:rsidRPr="00E80252">
        <w:rPr>
          <w:rFonts w:ascii="Times New Roman" w:eastAsia="Courier New" w:hAnsi="Times New Roman" w:cs="Courier New"/>
          <w:sz w:val="28"/>
          <w:szCs w:val="24"/>
          <w:lang w:eastAsia="en-US"/>
        </w:rPr>
        <w:t>КФ АДМИНИСТРАЦИИ МО «ВСЕВОЛОЖСКИЙ МУНИЦИПАЛЬНЫЙ РАЙОН» (МКУ ЦМУ ВМР л/сч 05453D04250),</w:t>
      </w:r>
      <w:r w:rsidR="002433B0">
        <w:rPr>
          <w:rFonts w:ascii="Times New Roman" w:eastAsia="Courier New" w:hAnsi="Times New Roman" w:cs="Courier New"/>
          <w:sz w:val="28"/>
          <w:szCs w:val="24"/>
          <w:lang w:eastAsia="en-US"/>
        </w:rPr>
        <w:t xml:space="preserve"> </w:t>
      </w:r>
      <w:r w:rsidR="002433B0" w:rsidRPr="0088648A">
        <w:rPr>
          <w:rFonts w:ascii="Times New Roman" w:eastAsia="Courier New" w:hAnsi="Times New Roman" w:cs="Courier New"/>
          <w:sz w:val="28"/>
          <w:szCs w:val="24"/>
          <w:lang w:eastAsia="en-US"/>
        </w:rPr>
        <w:t>ИНН 4703076988 КПП 470301001</w:t>
      </w:r>
      <w:r w:rsidR="002433B0">
        <w:rPr>
          <w:rFonts w:ascii="Times New Roman" w:eastAsia="Courier New" w:hAnsi="Times New Roman" w:cs="Courier New"/>
          <w:sz w:val="28"/>
          <w:szCs w:val="24"/>
          <w:lang w:eastAsia="en-US"/>
        </w:rPr>
        <w:t>,</w:t>
      </w:r>
      <w:r w:rsidR="002433B0" w:rsidRPr="00E80252">
        <w:rPr>
          <w:rFonts w:ascii="Times New Roman" w:eastAsia="Courier New" w:hAnsi="Times New Roman" w:cs="Courier New"/>
          <w:sz w:val="28"/>
          <w:szCs w:val="24"/>
          <w:lang w:eastAsia="en-US"/>
        </w:rPr>
        <w:t xml:space="preserve"> р/счет 03232643416120004500, в СЕВЕРО-ЗАПАДНОЕ ГУ БАНКА РОССИИ//УФК по Ленинградской области, г Санкт - Петербург, БИК 044030098, к/счет 40102810745370000098, КБК 0 ОКТМО 0.</w:t>
      </w:r>
      <w:r w:rsidR="002433B0">
        <w:rPr>
          <w:rFonts w:ascii="Times New Roman" w:eastAsia="Courier New" w:hAnsi="Times New Roman" w:cs="Courier New"/>
          <w:sz w:val="28"/>
          <w:szCs w:val="24"/>
          <w:lang w:eastAsia="en-US"/>
        </w:rPr>
        <w:t xml:space="preserve"> (далее – расчетный счет).</w:t>
      </w:r>
    </w:p>
    <w:p w14:paraId="6A784715" w14:textId="738D6CE6" w:rsidR="005662C2" w:rsidRPr="00B85EA3" w:rsidRDefault="005662C2" w:rsidP="002433B0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pacing w:val="2"/>
          <w:sz w:val="28"/>
          <w:szCs w:val="28"/>
          <w:lang w:eastAsia="en-US"/>
        </w:rPr>
      </w:pPr>
      <w:r w:rsidRPr="00B85EA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Порядок внесения задатка</w:t>
      </w:r>
      <w:r w:rsidRPr="00B85EA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B85EA3">
        <w:rPr>
          <w:rFonts w:ascii="Times New Roman" w:eastAsia="Courier New" w:hAnsi="Times New Roman" w:cs="Times New Roman"/>
          <w:spacing w:val="2"/>
          <w:sz w:val="28"/>
          <w:szCs w:val="28"/>
          <w:lang w:eastAsia="en-US"/>
        </w:rPr>
        <w:t xml:space="preserve">претендентами на участие в аукционе и возврата задатка организатором аукциона определен в договоре о задатке, форма которого размещена на сайте </w:t>
      </w:r>
      <w:r w:rsidRPr="00B85EA3">
        <w:rPr>
          <w:rFonts w:ascii="Times New Roman" w:eastAsia="Courier New" w:hAnsi="Times New Roman" w:cs="Times New Roman"/>
          <w:spacing w:val="2"/>
          <w:sz w:val="28"/>
          <w:szCs w:val="28"/>
          <w:lang w:val="en-US" w:eastAsia="en-US"/>
        </w:rPr>
        <w:t>www</w:t>
      </w:r>
      <w:r w:rsidRPr="00B85EA3">
        <w:rPr>
          <w:rFonts w:ascii="Times New Roman" w:eastAsia="Courier New" w:hAnsi="Times New Roman" w:cs="Times New Roman"/>
          <w:spacing w:val="2"/>
          <w:sz w:val="28"/>
          <w:szCs w:val="28"/>
          <w:lang w:eastAsia="en-US"/>
        </w:rPr>
        <w:t>.</w:t>
      </w:r>
      <w:r w:rsidRPr="00B85EA3">
        <w:rPr>
          <w:rFonts w:ascii="Times New Roman" w:eastAsia="Courier New" w:hAnsi="Times New Roman" w:cs="Times New Roman"/>
          <w:spacing w:val="2"/>
          <w:sz w:val="28"/>
          <w:szCs w:val="28"/>
          <w:lang w:val="en-US" w:eastAsia="en-US"/>
        </w:rPr>
        <w:t>torgi</w:t>
      </w:r>
      <w:r w:rsidRPr="00B85EA3">
        <w:rPr>
          <w:rFonts w:ascii="Times New Roman" w:eastAsia="Courier New" w:hAnsi="Times New Roman" w:cs="Times New Roman"/>
          <w:spacing w:val="2"/>
          <w:sz w:val="28"/>
          <w:szCs w:val="28"/>
          <w:lang w:eastAsia="en-US"/>
        </w:rPr>
        <w:t>.</w:t>
      </w:r>
      <w:r w:rsidRPr="00B85EA3">
        <w:rPr>
          <w:rFonts w:ascii="Times New Roman" w:eastAsia="Courier New" w:hAnsi="Times New Roman" w:cs="Times New Roman"/>
          <w:spacing w:val="2"/>
          <w:sz w:val="28"/>
          <w:szCs w:val="28"/>
          <w:lang w:val="en-US" w:eastAsia="en-US"/>
        </w:rPr>
        <w:t>gov</w:t>
      </w:r>
      <w:r w:rsidRPr="00B85EA3">
        <w:rPr>
          <w:rFonts w:ascii="Times New Roman" w:eastAsia="Courier New" w:hAnsi="Times New Roman" w:cs="Times New Roman"/>
          <w:spacing w:val="2"/>
          <w:sz w:val="28"/>
          <w:szCs w:val="28"/>
          <w:lang w:eastAsia="en-US"/>
        </w:rPr>
        <w:t>.</w:t>
      </w:r>
      <w:r w:rsidRPr="00B85EA3">
        <w:rPr>
          <w:rFonts w:ascii="Times New Roman" w:eastAsia="Courier New" w:hAnsi="Times New Roman" w:cs="Times New Roman"/>
          <w:spacing w:val="2"/>
          <w:sz w:val="28"/>
          <w:szCs w:val="28"/>
          <w:lang w:val="en-US" w:eastAsia="en-US"/>
        </w:rPr>
        <w:t>ru</w:t>
      </w:r>
      <w:r w:rsidRPr="00B85EA3">
        <w:rPr>
          <w:rFonts w:ascii="Times New Roman" w:eastAsia="Courier New" w:hAnsi="Times New Roman" w:cs="Times New Roman"/>
          <w:spacing w:val="2"/>
          <w:sz w:val="28"/>
          <w:szCs w:val="28"/>
          <w:lang w:eastAsia="en-US"/>
        </w:rPr>
        <w:t>/</w:t>
      </w:r>
      <w:r w:rsidRPr="00B85EA3">
        <w:rPr>
          <w:rFonts w:ascii="Times New Roman" w:eastAsia="Courier New" w:hAnsi="Times New Roman" w:cs="Times New Roman"/>
          <w:spacing w:val="2"/>
          <w:sz w:val="28"/>
          <w:szCs w:val="28"/>
          <w:lang w:val="en-US" w:eastAsia="en-US"/>
        </w:rPr>
        <w:t>new</w:t>
      </w:r>
      <w:r w:rsidRPr="00B85EA3">
        <w:rPr>
          <w:rFonts w:ascii="Times New Roman" w:eastAsia="Courier New" w:hAnsi="Times New Roman" w:cs="Times New Roman"/>
          <w:spacing w:val="2"/>
          <w:sz w:val="28"/>
          <w:szCs w:val="28"/>
          <w:lang w:eastAsia="en-US"/>
        </w:rPr>
        <w:t>.</w:t>
      </w:r>
    </w:p>
    <w:p w14:paraId="234BEF69" w14:textId="77777777" w:rsidR="005662C2" w:rsidRPr="00B85EA3" w:rsidRDefault="005662C2" w:rsidP="00B85EA3">
      <w:pPr>
        <w:widowControl w:val="0"/>
        <w:shd w:val="clear" w:color="auto" w:fill="FFFFFF"/>
        <w:spacing w:after="0" w:line="240" w:lineRule="auto"/>
        <w:ind w:left="5" w:right="14"/>
        <w:jc w:val="both"/>
        <w:rPr>
          <w:rFonts w:ascii="Times New Roman" w:eastAsia="Courier New" w:hAnsi="Times New Roman" w:cs="Times New Roman"/>
          <w:spacing w:val="2"/>
          <w:sz w:val="28"/>
          <w:szCs w:val="28"/>
          <w:lang w:eastAsia="en-US"/>
        </w:rPr>
      </w:pPr>
      <w:r w:rsidRPr="00B85EA3">
        <w:rPr>
          <w:rFonts w:ascii="Times New Roman" w:eastAsia="Courier New" w:hAnsi="Times New Roman" w:cs="Times New Roman"/>
          <w:spacing w:val="2"/>
          <w:sz w:val="28"/>
          <w:szCs w:val="28"/>
          <w:lang w:eastAsia="en-US"/>
        </w:rPr>
        <w:t>Настоящее информационное сообщение является публичной офертой для заключения договора о задатке в соответствии с формой договора о задатке.</w:t>
      </w:r>
    </w:p>
    <w:p w14:paraId="332C4F82" w14:textId="77777777" w:rsidR="005662C2" w:rsidRPr="00B85EA3" w:rsidRDefault="005662C2" w:rsidP="00B85EA3">
      <w:pPr>
        <w:widowControl w:val="0"/>
        <w:shd w:val="clear" w:color="auto" w:fill="FFFFFF"/>
        <w:spacing w:after="0" w:line="240" w:lineRule="auto"/>
        <w:ind w:left="5" w:right="14"/>
        <w:jc w:val="both"/>
        <w:rPr>
          <w:rFonts w:ascii="Times New Roman" w:eastAsia="Courier New" w:hAnsi="Times New Roman" w:cs="Times New Roman"/>
          <w:spacing w:val="2"/>
          <w:sz w:val="28"/>
          <w:szCs w:val="28"/>
          <w:lang w:eastAsia="en-US"/>
        </w:rPr>
      </w:pPr>
      <w:r w:rsidRPr="00B85EA3">
        <w:rPr>
          <w:rFonts w:ascii="Times New Roman" w:eastAsia="Courier New" w:hAnsi="Times New Roman" w:cs="Times New Roman"/>
          <w:spacing w:val="2"/>
          <w:sz w:val="28"/>
          <w:szCs w:val="28"/>
          <w:lang w:eastAsia="en-US"/>
        </w:rPr>
        <w:t>Указанный договор о задатке считается в любом случае заключенным в письменной форме на условиях формы договора о задатке, в случае подачи Претендентом заявки на участие в аукционе и перечисления задатка.</w:t>
      </w:r>
    </w:p>
    <w:p w14:paraId="45F30931" w14:textId="77777777" w:rsidR="005662C2" w:rsidRPr="00B85EA3" w:rsidRDefault="005662C2" w:rsidP="00B85E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spacing w:val="2"/>
          <w:sz w:val="28"/>
          <w:szCs w:val="28"/>
          <w:lang w:eastAsia="en-US"/>
        </w:rPr>
      </w:pPr>
      <w:r w:rsidRPr="00B85EA3">
        <w:rPr>
          <w:rFonts w:ascii="Times New Roman" w:eastAsia="Courier New" w:hAnsi="Times New Roman" w:cs="Times New Roman"/>
          <w:spacing w:val="2"/>
          <w:sz w:val="28"/>
          <w:szCs w:val="28"/>
          <w:lang w:eastAsia="en-US"/>
        </w:rPr>
        <w:t>Задаток перечисляется непосредственно стороной по договору о задатке.</w:t>
      </w:r>
    </w:p>
    <w:p w14:paraId="17B463E9" w14:textId="52EB736B" w:rsidR="005662C2" w:rsidRPr="00B85EA3" w:rsidRDefault="005662C2" w:rsidP="00B85EA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B85EA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В платежном поручении</w:t>
      </w:r>
      <w:r w:rsidRPr="00B85EA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в части «Назначение платежа» указывается: Задаток аукцион </w:t>
      </w:r>
      <w:r w:rsidRPr="00B85EA3">
        <w:rPr>
          <w:rFonts w:ascii="Times New Roman" w:eastAsia="Courier New" w:hAnsi="Times New Roman" w:cs="Times New Roman"/>
          <w:sz w:val="28"/>
          <w:szCs w:val="28"/>
          <w:lang w:eastAsia="en-US"/>
        </w:rPr>
        <w:t>47:07:</w:t>
      </w:r>
      <w:r w:rsidR="006B7044" w:rsidRPr="00B85EA3">
        <w:rPr>
          <w:rFonts w:ascii="Times New Roman" w:eastAsia="Courier New" w:hAnsi="Times New Roman" w:cs="Times New Roman"/>
          <w:sz w:val="28"/>
          <w:szCs w:val="28"/>
          <w:lang w:eastAsia="en-US"/>
        </w:rPr>
        <w:t>1301093</w:t>
      </w:r>
      <w:r w:rsidRPr="00B85EA3">
        <w:rPr>
          <w:rFonts w:ascii="Times New Roman" w:eastAsia="Courier New" w:hAnsi="Times New Roman" w:cs="Times New Roman"/>
          <w:sz w:val="28"/>
          <w:szCs w:val="28"/>
          <w:lang w:eastAsia="en-US"/>
        </w:rPr>
        <w:t>:</w:t>
      </w:r>
      <w:r w:rsidR="002D0A4B" w:rsidRPr="00B85EA3">
        <w:rPr>
          <w:rFonts w:ascii="Times New Roman" w:eastAsia="Courier New" w:hAnsi="Times New Roman" w:cs="Times New Roman"/>
          <w:sz w:val="28"/>
          <w:szCs w:val="28"/>
          <w:lang w:eastAsia="en-US"/>
        </w:rPr>
        <w:t>175</w:t>
      </w:r>
      <w:r w:rsidRPr="00B85EA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.</w:t>
      </w:r>
    </w:p>
    <w:p w14:paraId="7E69A394" w14:textId="1CAFCBEF" w:rsidR="005662C2" w:rsidRPr="00B85EA3" w:rsidRDefault="005662C2" w:rsidP="00B85EA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B85EA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Внесенный задаток победителю аукциона засчитывается в оплату </w:t>
      </w:r>
      <w:r w:rsidR="00B85EA3" w:rsidRPr="00B85EA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приобретаемого зе</w:t>
      </w:r>
      <w:r w:rsidRPr="00B85EA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мельн</w:t>
      </w:r>
      <w:r w:rsidR="00B85EA3" w:rsidRPr="00B85EA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ого</w:t>
      </w:r>
      <w:r w:rsidRPr="00B85EA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участк</w:t>
      </w:r>
      <w:r w:rsidR="00B85EA3" w:rsidRPr="00B85EA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а</w:t>
      </w:r>
      <w:r w:rsidRPr="00B85EA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, остальным участникам возвращается в течение 3 рабочих дней после проведения аукциона.</w:t>
      </w:r>
      <w:r w:rsidRPr="00B85EA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 xml:space="preserve"> </w:t>
      </w:r>
    </w:p>
    <w:p w14:paraId="35B55EFA" w14:textId="496B5F3B" w:rsidR="005662C2" w:rsidRPr="00B85EA3" w:rsidRDefault="005662C2" w:rsidP="00B85EA3">
      <w:pPr>
        <w:widowControl w:val="0"/>
        <w:shd w:val="clear" w:color="auto" w:fill="FFFFFF"/>
        <w:tabs>
          <w:tab w:val="left" w:pos="8301"/>
        </w:tabs>
        <w:spacing w:after="0" w:line="240" w:lineRule="auto"/>
        <w:ind w:left="19" w:right="1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B85EA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Дата, время и порядок осмотра земельных участков</w:t>
      </w:r>
      <w:r w:rsidRPr="00B85EA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– с </w:t>
      </w:r>
      <w:r w:rsidR="006B7044" w:rsidRPr="00B85EA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29</w:t>
      </w:r>
      <w:r w:rsidRPr="00B85EA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="006B7044" w:rsidRPr="00B85EA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сентября</w:t>
      </w:r>
      <w:r w:rsidRPr="00B85EA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2023 года по </w:t>
      </w:r>
      <w:r w:rsidR="006B7044" w:rsidRPr="00B85EA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27</w:t>
      </w:r>
      <w:r w:rsidRPr="00B85EA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="006B7044" w:rsidRPr="00B85EA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октября</w:t>
      </w:r>
      <w:r w:rsidRPr="00B85EA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2023 года в рабочие дни, в согласованное с организатором аукциона время. Телефон для согласования осмотра 8 (81370) 38-007 (доб. 27,28).</w:t>
      </w:r>
    </w:p>
    <w:p w14:paraId="6E5C77CC" w14:textId="77777777" w:rsidR="00B85EA3" w:rsidRPr="00B85EA3" w:rsidRDefault="005662C2" w:rsidP="00B85EA3">
      <w:pPr>
        <w:widowControl w:val="0"/>
        <w:shd w:val="clear" w:color="auto" w:fill="FFFFFF"/>
        <w:spacing w:after="0" w:line="240" w:lineRule="auto"/>
        <w:ind w:left="19" w:right="1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B85EA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Форма заявки</w:t>
      </w:r>
      <w:r w:rsidRPr="00B85EA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="00B85EA3" w:rsidRPr="00B85EA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на участие в аукционе, договор  о задатке, порядок возврата задатка, проект договора купли-продажи, правила проведения аукциона опубликованы на сайте </w:t>
      </w:r>
      <w:hyperlink r:id="rId8" w:history="1">
        <w:r w:rsidR="00B85EA3" w:rsidRPr="00B85EA3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val="en-US" w:eastAsia="en-US"/>
          </w:rPr>
          <w:t>www</w:t>
        </w:r>
        <w:r w:rsidR="00B85EA3" w:rsidRPr="00B85EA3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eastAsia="en-US"/>
          </w:rPr>
          <w:t>.</w:t>
        </w:r>
        <w:r w:rsidR="00B85EA3" w:rsidRPr="00B85EA3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val="en-US" w:eastAsia="en-US"/>
          </w:rPr>
          <w:t>torgi</w:t>
        </w:r>
        <w:r w:rsidR="00B85EA3" w:rsidRPr="00B85EA3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eastAsia="en-US"/>
          </w:rPr>
          <w:t>.</w:t>
        </w:r>
        <w:r w:rsidR="00B85EA3" w:rsidRPr="00B85EA3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val="en-US" w:eastAsia="en-US"/>
          </w:rPr>
          <w:t>gov</w:t>
        </w:r>
        <w:r w:rsidR="00B85EA3" w:rsidRPr="00B85EA3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eastAsia="en-US"/>
          </w:rPr>
          <w:t>.</w:t>
        </w:r>
        <w:r w:rsidR="00B85EA3" w:rsidRPr="00B85EA3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val="en-US" w:eastAsia="en-US"/>
          </w:rPr>
          <w:t>ru</w:t>
        </w:r>
      </w:hyperlink>
      <w:r w:rsidR="00B85EA3" w:rsidRPr="00B85EA3">
        <w:rPr>
          <w:rFonts w:ascii="Times New Roman" w:eastAsia="Times New Roman" w:hAnsi="Times New Roman" w:cs="Times New Roman"/>
          <w:color w:val="0000FF"/>
          <w:spacing w:val="2"/>
          <w:sz w:val="28"/>
          <w:szCs w:val="28"/>
          <w:u w:val="single"/>
          <w:lang w:eastAsia="en-US"/>
        </w:rPr>
        <w:t>/</w:t>
      </w:r>
      <w:r w:rsidR="00B85EA3" w:rsidRPr="00B85EA3">
        <w:rPr>
          <w:rFonts w:ascii="Times New Roman" w:eastAsia="Times New Roman" w:hAnsi="Times New Roman" w:cs="Times New Roman"/>
          <w:color w:val="0000FF"/>
          <w:spacing w:val="2"/>
          <w:sz w:val="28"/>
          <w:szCs w:val="28"/>
          <w:u w:val="single"/>
          <w:lang w:val="en-US" w:eastAsia="en-US"/>
        </w:rPr>
        <w:t>new</w:t>
      </w:r>
      <w:r w:rsidR="00B85EA3" w:rsidRPr="00B85EA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.</w:t>
      </w:r>
    </w:p>
    <w:p w14:paraId="23D5B436" w14:textId="4D0C5D19" w:rsidR="005662C2" w:rsidRPr="00B85EA3" w:rsidRDefault="005662C2" w:rsidP="00B85EA3">
      <w:pPr>
        <w:widowControl w:val="0"/>
        <w:shd w:val="clear" w:color="auto" w:fill="FFFFFF"/>
        <w:tabs>
          <w:tab w:val="left" w:pos="8301"/>
        </w:tabs>
        <w:spacing w:after="0" w:line="240" w:lineRule="auto"/>
        <w:ind w:left="19" w:right="1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B85EA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Определение участников аукциона</w:t>
      </w:r>
      <w:r w:rsidRPr="00B85EA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с составлением протокола производится </w:t>
      </w:r>
      <w:r w:rsidRPr="00B85EA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br/>
      </w:r>
      <w:r w:rsidR="006B7044" w:rsidRPr="00B85EA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30 октября </w:t>
      </w:r>
      <w:r w:rsidRPr="00B85EA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года в 12 часов 00 минут по адресу: Ленинградская область, </w:t>
      </w:r>
      <w:r w:rsidRPr="00B85EA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br/>
        <w:t xml:space="preserve">г. Всеволожск, Всеволожский пр., д. 14А, пом.2, каб. № 17. </w:t>
      </w:r>
    </w:p>
    <w:p w14:paraId="586F4E1D" w14:textId="36417BEE" w:rsidR="005662C2" w:rsidRPr="00B85EA3" w:rsidRDefault="005662C2" w:rsidP="00B85EA3">
      <w:pPr>
        <w:widowControl w:val="0"/>
        <w:shd w:val="clear" w:color="auto" w:fill="FFFFFF"/>
        <w:tabs>
          <w:tab w:val="left" w:pos="8301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B85EA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Регистрация участников</w:t>
      </w:r>
      <w:r w:rsidRPr="00B85EA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– с </w:t>
      </w:r>
      <w:r w:rsidR="002D0A4B" w:rsidRPr="00B85EA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10</w:t>
      </w:r>
      <w:r w:rsidRPr="00B85EA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часов 50 минут до 1</w:t>
      </w:r>
      <w:r w:rsidR="002D0A4B" w:rsidRPr="00B85EA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1</w:t>
      </w:r>
      <w:r w:rsidRPr="00B85EA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часов 00 минут </w:t>
      </w:r>
      <w:r w:rsidRPr="00B85EA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br/>
      </w:r>
      <w:r w:rsidR="006B7044" w:rsidRPr="00B85EA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31 октября</w:t>
      </w:r>
      <w:r w:rsidRPr="00B85EA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2023 года по адресу: Ленинградская область, г. Всеволожск, Всеволожский пр., д. 14А, пом.2, окно № 1.</w:t>
      </w:r>
    </w:p>
    <w:p w14:paraId="411487DA" w14:textId="66C2348C" w:rsidR="005662C2" w:rsidRPr="00B85EA3" w:rsidRDefault="005662C2" w:rsidP="00B85EA3">
      <w:pPr>
        <w:widowControl w:val="0"/>
        <w:shd w:val="clear" w:color="auto" w:fill="FFFFFF"/>
        <w:spacing w:after="0" w:line="240" w:lineRule="auto"/>
        <w:ind w:left="14" w:right="1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B85EA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Начало аукциона</w:t>
      </w:r>
      <w:r w:rsidRPr="00B85EA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- в 1</w:t>
      </w:r>
      <w:r w:rsidR="002D0A4B" w:rsidRPr="00B85EA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1</w:t>
      </w:r>
      <w:r w:rsidRPr="00B85EA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часов 00 минут </w:t>
      </w:r>
      <w:r w:rsidR="006B7044" w:rsidRPr="00B85EA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31 октября</w:t>
      </w:r>
      <w:r w:rsidRPr="00B85EA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2023 года по адресу: Ленинградская область, г. Всеволожск, Всеволожский пр., д. 14А, пом. 2, каб. № 17. Подведение итогов аукциона - по тому же адресу </w:t>
      </w:r>
      <w:r w:rsidR="006B7044" w:rsidRPr="00B85EA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31 октября</w:t>
      </w:r>
      <w:r w:rsidRPr="00B85EA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2023 года после окончания аукциона.</w:t>
      </w:r>
    </w:p>
    <w:p w14:paraId="4E33756E" w14:textId="77777777" w:rsidR="00B85EA3" w:rsidRPr="00B85EA3" w:rsidRDefault="00B85EA3" w:rsidP="00B85E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</w:pPr>
      <w:r w:rsidRPr="00B85EA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В течение двадцати дней с даты подведения итогов аукциона, но не ранее 10 дней со дня размещения результатов аукциона на официальном сайте Российской Федерации в сети интернет, в Управлении по муниципальному имуществу МО «Всеволожский муниципальный район» Ленинградской области с победителем аукциона </w:t>
      </w:r>
      <w:r w:rsidRPr="00B85EA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заключается договор купли-продажи земельного участка. Оплата производится </w:t>
      </w:r>
      <w:r w:rsidRPr="00B85EA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в течение 10 дней с момента подписания договора.</w:t>
      </w:r>
    </w:p>
    <w:p w14:paraId="33559B04" w14:textId="2F6B9B59" w:rsidR="005662C2" w:rsidRPr="00B85EA3" w:rsidRDefault="005662C2" w:rsidP="00B85E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eastAsia="en-US"/>
        </w:rPr>
      </w:pPr>
      <w:r w:rsidRPr="00B85EA3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en-US"/>
        </w:rPr>
        <w:t>Для участия в аукционе</w:t>
      </w:r>
      <w:r w:rsidRPr="00B85EA3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en-US"/>
        </w:rPr>
        <w:t xml:space="preserve"> </w:t>
      </w:r>
      <w:r w:rsidRPr="00B85EA3">
        <w:rPr>
          <w:rFonts w:ascii="Times New Roman" w:eastAsia="Courier New" w:hAnsi="Times New Roman" w:cs="Times New Roman"/>
          <w:sz w:val="28"/>
          <w:szCs w:val="28"/>
          <w:lang w:eastAsia="en-US"/>
        </w:rPr>
        <w:t xml:space="preserve">претендент представляет Организатору торгов (лично или через своего полномочного представителя) в установленный срок заявку по форме, утверждаемой Организатором торгов, с обязательным приложением копии паспорта, </w:t>
      </w:r>
      <w:r w:rsidRPr="00B85EA3">
        <w:rPr>
          <w:rFonts w:ascii="Times New Roman" w:eastAsia="Courier New" w:hAnsi="Times New Roman" w:cs="Times New Roman"/>
          <w:sz w:val="28"/>
          <w:szCs w:val="28"/>
          <w:lang w:eastAsia="en-US"/>
        </w:rPr>
        <w:lastRenderedPageBreak/>
        <w:t xml:space="preserve">платежного поручения и </w:t>
      </w:r>
      <w:r w:rsidRPr="00B85EA3">
        <w:rPr>
          <w:rFonts w:ascii="Times New Roman" w:eastAsia="Courier New" w:hAnsi="Times New Roman" w:cs="Times New Roman"/>
          <w:sz w:val="28"/>
          <w:szCs w:val="28"/>
          <w:lang w:eastAsia="en-US" w:bidi="ru-RU"/>
        </w:rPr>
        <w:t>реквизиты счета для рублевых зачислений на карту №ХХХХ или расчетного счета</w:t>
      </w:r>
      <w:r w:rsidRPr="00B85EA3">
        <w:rPr>
          <w:rFonts w:ascii="Times New Roman" w:eastAsia="Courier New" w:hAnsi="Times New Roman" w:cs="Times New Roman"/>
          <w:sz w:val="28"/>
          <w:szCs w:val="28"/>
          <w:lang w:eastAsia="en-US"/>
        </w:rPr>
        <w:t xml:space="preserve">. Заявка составляется в 2 экземплярах, один из которых остается у Организатора торгов, другой - у заявителя. Подача заявки является акцептом оферты. </w:t>
      </w:r>
    </w:p>
    <w:p w14:paraId="7628B40E" w14:textId="77777777" w:rsidR="005662C2" w:rsidRPr="00B85EA3" w:rsidRDefault="005662C2" w:rsidP="00B85E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eastAsia="en-US" w:bidi="ru-RU"/>
        </w:rPr>
      </w:pPr>
      <w:bookmarkStart w:id="4" w:name="16102"/>
      <w:bookmarkEnd w:id="4"/>
      <w:r w:rsidRPr="00B85EA3">
        <w:rPr>
          <w:rFonts w:ascii="Times New Roman" w:eastAsia="Courier New" w:hAnsi="Times New Roman" w:cs="Times New Roman"/>
          <w:sz w:val="28"/>
          <w:szCs w:val="28"/>
          <w:lang w:eastAsia="en-US" w:bidi="ru-RU"/>
        </w:rPr>
        <w:t xml:space="preserve">В случае, если от имени претендента действует его представитель по нотариальной доверенности, к заявке должна быть приложена нотариально заверенная копия такой доверенности. </w:t>
      </w:r>
    </w:p>
    <w:p w14:paraId="1290617E" w14:textId="77777777" w:rsidR="005662C2" w:rsidRPr="00B85EA3" w:rsidRDefault="005662C2" w:rsidP="00B85E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b/>
          <w:sz w:val="28"/>
          <w:szCs w:val="28"/>
          <w:lang w:eastAsia="en-US"/>
        </w:rPr>
      </w:pPr>
      <w:r w:rsidRPr="00B85EA3">
        <w:rPr>
          <w:rFonts w:ascii="Times New Roman" w:eastAsia="Courier New" w:hAnsi="Times New Roman" w:cs="Times New Roman"/>
          <w:b/>
          <w:sz w:val="28"/>
          <w:szCs w:val="28"/>
          <w:lang w:eastAsia="en-US"/>
        </w:rPr>
        <w:t>Претендент не допускается к участию в аукционе в следующих случаях:</w:t>
      </w:r>
    </w:p>
    <w:p w14:paraId="47F8E189" w14:textId="77777777" w:rsidR="005662C2" w:rsidRPr="00B85EA3" w:rsidRDefault="005662C2" w:rsidP="00B85EA3">
      <w:pPr>
        <w:spacing w:after="0" w:line="240" w:lineRule="auto"/>
        <w:ind w:firstLine="540"/>
        <w:jc w:val="both"/>
        <w:rPr>
          <w:rFonts w:ascii="Times New Roman" w:eastAsia="Courier New" w:hAnsi="Times New Roman" w:cs="Times New Roman"/>
          <w:sz w:val="28"/>
          <w:szCs w:val="28"/>
          <w:lang w:eastAsia="en-US" w:bidi="ru-RU"/>
        </w:rPr>
      </w:pPr>
      <w:bookmarkStart w:id="5" w:name="dst681"/>
      <w:bookmarkEnd w:id="5"/>
      <w:r w:rsidRPr="00B85EA3">
        <w:rPr>
          <w:rFonts w:ascii="Times New Roman" w:eastAsia="Courier New" w:hAnsi="Times New Roman" w:cs="Times New Roman"/>
          <w:sz w:val="28"/>
          <w:szCs w:val="28"/>
          <w:lang w:eastAsia="en-US" w:bidi="ru-RU"/>
        </w:rPr>
        <w:t>1) непредставление необходимых для участия в аукционе документов или представление недостоверных сведений;</w:t>
      </w:r>
    </w:p>
    <w:p w14:paraId="31F1188A" w14:textId="77777777" w:rsidR="005662C2" w:rsidRPr="00B85EA3" w:rsidRDefault="005662C2" w:rsidP="00B85EA3">
      <w:pPr>
        <w:spacing w:after="0" w:line="240" w:lineRule="auto"/>
        <w:ind w:firstLine="540"/>
        <w:jc w:val="both"/>
        <w:rPr>
          <w:rFonts w:ascii="Times New Roman" w:eastAsia="Courier New" w:hAnsi="Times New Roman" w:cs="Times New Roman"/>
          <w:sz w:val="28"/>
          <w:szCs w:val="28"/>
          <w:lang w:eastAsia="en-US" w:bidi="ru-RU"/>
        </w:rPr>
      </w:pPr>
      <w:bookmarkStart w:id="6" w:name="dst682"/>
      <w:bookmarkEnd w:id="6"/>
      <w:r w:rsidRPr="00B85EA3">
        <w:rPr>
          <w:rFonts w:ascii="Times New Roman" w:eastAsia="Courier New" w:hAnsi="Times New Roman" w:cs="Times New Roman"/>
          <w:sz w:val="28"/>
          <w:szCs w:val="28"/>
          <w:lang w:eastAsia="en-US" w:bidi="ru-RU"/>
        </w:rPr>
        <w:t>2) не поступление задатка на дату рассмотрения заявок на участие в аукционе;</w:t>
      </w:r>
    </w:p>
    <w:p w14:paraId="094742D3" w14:textId="77777777" w:rsidR="005662C2" w:rsidRPr="00B85EA3" w:rsidRDefault="005662C2" w:rsidP="00B85EA3">
      <w:pPr>
        <w:spacing w:after="0" w:line="240" w:lineRule="auto"/>
        <w:ind w:firstLine="540"/>
        <w:jc w:val="both"/>
        <w:rPr>
          <w:rFonts w:ascii="Times New Roman" w:eastAsia="Courier New" w:hAnsi="Times New Roman" w:cs="Times New Roman"/>
          <w:sz w:val="28"/>
          <w:szCs w:val="28"/>
          <w:lang w:eastAsia="en-US" w:bidi="ru-RU"/>
        </w:rPr>
      </w:pPr>
      <w:bookmarkStart w:id="7" w:name="dst683"/>
      <w:bookmarkEnd w:id="7"/>
      <w:r w:rsidRPr="00B85EA3">
        <w:rPr>
          <w:rFonts w:ascii="Times New Roman" w:eastAsia="Courier New" w:hAnsi="Times New Roman" w:cs="Times New Roman"/>
          <w:sz w:val="28"/>
          <w:szCs w:val="28"/>
          <w:lang w:eastAsia="en-US" w:bidi="ru-RU"/>
        </w:rPr>
        <w:t>3) подача заявки на участие в аукционе лицом, которое в соответствии с Земельным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14:paraId="0DDB4038" w14:textId="77777777" w:rsidR="005662C2" w:rsidRPr="00B85EA3" w:rsidRDefault="005662C2" w:rsidP="00B85EA3">
      <w:pPr>
        <w:spacing w:after="0" w:line="240" w:lineRule="auto"/>
        <w:ind w:firstLine="540"/>
        <w:jc w:val="both"/>
        <w:rPr>
          <w:rFonts w:ascii="Times New Roman" w:eastAsia="Courier New" w:hAnsi="Times New Roman" w:cs="Times New Roman"/>
          <w:sz w:val="28"/>
          <w:szCs w:val="28"/>
          <w:lang w:eastAsia="en-US" w:bidi="ru-RU"/>
        </w:rPr>
      </w:pPr>
      <w:bookmarkStart w:id="8" w:name="dst684"/>
      <w:bookmarkEnd w:id="8"/>
      <w:r w:rsidRPr="00B85EA3">
        <w:rPr>
          <w:rFonts w:ascii="Times New Roman" w:eastAsia="Courier New" w:hAnsi="Times New Roman" w:cs="Times New Roman"/>
          <w:sz w:val="28"/>
          <w:szCs w:val="28"/>
          <w:lang w:eastAsia="en-US" w:bidi="ru-RU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2F3B5439" w14:textId="77777777" w:rsidR="005662C2" w:rsidRPr="00B85EA3" w:rsidRDefault="005662C2" w:rsidP="00B85EA3">
      <w:pPr>
        <w:widowControl w:val="0"/>
        <w:shd w:val="clear" w:color="auto" w:fill="FFFFFF"/>
        <w:spacing w:after="0" w:line="240" w:lineRule="auto"/>
        <w:ind w:left="10" w:right="1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85EA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>Подробнее ознакомиться с условиями проведения аукциона, информацией о технических условиях</w:t>
      </w:r>
      <w:r w:rsidRPr="00B85EA3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en-US"/>
        </w:rPr>
        <w:t xml:space="preserve"> и сведениями по предмету аукциона </w:t>
      </w:r>
      <w:r w:rsidRPr="00B85EA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>можно в М</w:t>
      </w:r>
      <w:r w:rsidRPr="00B85EA3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 xml:space="preserve">униципальном казенном учреждении «Центр муниципальных услуг» муниципального образования «Всеволожский муниципальный район» Ленинградской области </w:t>
      </w:r>
      <w:r w:rsidRPr="00B85EA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>по адресу: Ленинградская область, г. Всеволожск, Всеволожский пр., д. 14А, пом. 2, окно № 1, тел. 8 (81370) 38-007 (доб. 27,28).</w:t>
      </w:r>
    </w:p>
    <w:p w14:paraId="79D00CEF" w14:textId="73A30F67" w:rsidR="001B547F" w:rsidRPr="00B85EA3" w:rsidRDefault="001B547F" w:rsidP="00B85EA3">
      <w:pPr>
        <w:widowControl w:val="0"/>
        <w:shd w:val="clear" w:color="auto" w:fill="FFFFFF"/>
        <w:spacing w:after="0" w:line="240" w:lineRule="auto"/>
        <w:ind w:left="14" w:right="2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8D315F" w14:textId="77777777" w:rsidR="00FE6A25" w:rsidRPr="00B85EA3" w:rsidRDefault="00FE6A25" w:rsidP="00B85EA3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14:paraId="6CABEFC9" w14:textId="77777777" w:rsidR="00F7218C" w:rsidRPr="00B85EA3" w:rsidRDefault="00F7218C" w:rsidP="00B85EA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B85EA3">
        <w:rPr>
          <w:rFonts w:ascii="Times New Roman" w:hAnsi="Times New Roman" w:cs="Times New Roman"/>
          <w:b/>
          <w:sz w:val="28"/>
          <w:szCs w:val="28"/>
        </w:rPr>
        <w:t>Утверждаю,</w:t>
      </w:r>
    </w:p>
    <w:p w14:paraId="1B1AEFE7" w14:textId="77777777" w:rsidR="00113E26" w:rsidRPr="00B85EA3" w:rsidRDefault="00DF7556" w:rsidP="00B85EA3">
      <w:pPr>
        <w:pStyle w:val="a6"/>
        <w:rPr>
          <w:rFonts w:ascii="Times New Roman" w:hAnsi="Times New Roman" w:cs="Times New Roman"/>
          <w:sz w:val="28"/>
          <w:szCs w:val="28"/>
        </w:rPr>
      </w:pPr>
      <w:r w:rsidRPr="00B85EA3">
        <w:rPr>
          <w:rFonts w:ascii="Times New Roman" w:hAnsi="Times New Roman" w:cs="Times New Roman"/>
          <w:b/>
          <w:sz w:val="28"/>
          <w:szCs w:val="28"/>
        </w:rPr>
        <w:t>Д</w:t>
      </w:r>
      <w:r w:rsidR="0028708E" w:rsidRPr="00B85EA3">
        <w:rPr>
          <w:rFonts w:ascii="Times New Roman" w:hAnsi="Times New Roman" w:cs="Times New Roman"/>
          <w:b/>
          <w:sz w:val="28"/>
          <w:szCs w:val="28"/>
        </w:rPr>
        <w:t>иректор</w:t>
      </w:r>
      <w:r w:rsidR="00F7218C" w:rsidRPr="00B85E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7BFE" w:rsidRPr="00B85EA3">
        <w:rPr>
          <w:rFonts w:ascii="Times New Roman" w:hAnsi="Times New Roman" w:cs="Times New Roman"/>
          <w:b/>
          <w:sz w:val="28"/>
          <w:szCs w:val="28"/>
        </w:rPr>
        <w:t>МКУ</w:t>
      </w:r>
      <w:r w:rsidR="00F7218C" w:rsidRPr="00B85EA3">
        <w:rPr>
          <w:rFonts w:ascii="Times New Roman" w:hAnsi="Times New Roman" w:cs="Times New Roman"/>
          <w:b/>
          <w:sz w:val="28"/>
          <w:szCs w:val="28"/>
        </w:rPr>
        <w:t xml:space="preserve"> ЦМУ ВМР                  </w:t>
      </w:r>
      <w:r w:rsidR="00691590" w:rsidRPr="00B85EA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7218C" w:rsidRPr="00B85EA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E68AF" w:rsidRPr="00B85EA3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F7218C" w:rsidRPr="00B85EA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873C9" w:rsidRPr="00B85EA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D06291" w:rsidRPr="00B85EA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F21C3" w:rsidRPr="00B85EA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85EA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E6A25" w:rsidRPr="00B85EA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B85EA3">
        <w:rPr>
          <w:rFonts w:ascii="Times New Roman" w:hAnsi="Times New Roman" w:cs="Times New Roman"/>
          <w:b/>
          <w:sz w:val="28"/>
          <w:szCs w:val="28"/>
        </w:rPr>
        <w:t xml:space="preserve"> Ю.К. Посудина</w:t>
      </w:r>
      <w:r w:rsidR="00F7218C" w:rsidRPr="00B85EA3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</w:p>
    <w:sectPr w:rsidR="00113E26" w:rsidRPr="00B85EA3" w:rsidSect="00825784">
      <w:pgSz w:w="11906" w:h="16838"/>
      <w:pgMar w:top="993" w:right="72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EBC27A" w14:textId="77777777" w:rsidR="00DE4A60" w:rsidRDefault="00DE4A60" w:rsidP="00A64576">
      <w:pPr>
        <w:spacing w:after="0" w:line="240" w:lineRule="auto"/>
      </w:pPr>
      <w:r>
        <w:separator/>
      </w:r>
    </w:p>
  </w:endnote>
  <w:endnote w:type="continuationSeparator" w:id="0">
    <w:p w14:paraId="56CBEB28" w14:textId="77777777" w:rsidR="00DE4A60" w:rsidRDefault="00DE4A60" w:rsidP="00A64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838E31" w14:textId="77777777" w:rsidR="00DE4A60" w:rsidRDefault="00DE4A60" w:rsidP="00A64576">
      <w:pPr>
        <w:spacing w:after="0" w:line="240" w:lineRule="auto"/>
      </w:pPr>
      <w:r>
        <w:separator/>
      </w:r>
    </w:p>
  </w:footnote>
  <w:footnote w:type="continuationSeparator" w:id="0">
    <w:p w14:paraId="38AFF8F9" w14:textId="77777777" w:rsidR="00DE4A60" w:rsidRDefault="00DE4A60" w:rsidP="00A645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02C8B"/>
    <w:multiLevelType w:val="hybridMultilevel"/>
    <w:tmpl w:val="6A107EDA"/>
    <w:lvl w:ilvl="0" w:tplc="9C5884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751507"/>
    <w:multiLevelType w:val="hybridMultilevel"/>
    <w:tmpl w:val="9B6030FA"/>
    <w:lvl w:ilvl="0" w:tplc="A702742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 w15:restartNumberingAfterBreak="0">
    <w:nsid w:val="0D01032A"/>
    <w:multiLevelType w:val="hybridMultilevel"/>
    <w:tmpl w:val="23E2F1E0"/>
    <w:lvl w:ilvl="0" w:tplc="5D726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E06442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4" w15:restartNumberingAfterBreak="0">
    <w:nsid w:val="11756AF6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5" w15:restartNumberingAfterBreak="0">
    <w:nsid w:val="1D435251"/>
    <w:multiLevelType w:val="hybridMultilevel"/>
    <w:tmpl w:val="7AC07482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0B182E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 w15:restartNumberingAfterBreak="0">
    <w:nsid w:val="26827F59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8" w15:restartNumberingAfterBreak="0">
    <w:nsid w:val="31122D73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9" w15:restartNumberingAfterBreak="0">
    <w:nsid w:val="320B1676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0" w15:restartNumberingAfterBreak="0">
    <w:nsid w:val="3DDF507C"/>
    <w:multiLevelType w:val="hybridMultilevel"/>
    <w:tmpl w:val="E7B00AA6"/>
    <w:lvl w:ilvl="0" w:tplc="A38EEFEE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2835038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2" w15:restartNumberingAfterBreak="0">
    <w:nsid w:val="4C923274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3" w15:restartNumberingAfterBreak="0">
    <w:nsid w:val="54FA3B6E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4" w15:restartNumberingAfterBreak="0">
    <w:nsid w:val="68F416C6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5" w15:restartNumberingAfterBreak="0">
    <w:nsid w:val="76F56F40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6" w15:restartNumberingAfterBreak="0">
    <w:nsid w:val="7E653C62"/>
    <w:multiLevelType w:val="hybridMultilevel"/>
    <w:tmpl w:val="57B658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5"/>
  </w:num>
  <w:num w:numId="4">
    <w:abstractNumId w:val="8"/>
  </w:num>
  <w:num w:numId="5">
    <w:abstractNumId w:val="11"/>
  </w:num>
  <w:num w:numId="6">
    <w:abstractNumId w:val="4"/>
  </w:num>
  <w:num w:numId="7">
    <w:abstractNumId w:val="9"/>
  </w:num>
  <w:num w:numId="8">
    <w:abstractNumId w:val="14"/>
  </w:num>
  <w:num w:numId="9">
    <w:abstractNumId w:val="13"/>
  </w:num>
  <w:num w:numId="10">
    <w:abstractNumId w:val="7"/>
  </w:num>
  <w:num w:numId="11">
    <w:abstractNumId w:val="12"/>
  </w:num>
  <w:num w:numId="12">
    <w:abstractNumId w:val="1"/>
  </w:num>
  <w:num w:numId="13">
    <w:abstractNumId w:val="3"/>
  </w:num>
  <w:num w:numId="14">
    <w:abstractNumId w:val="16"/>
  </w:num>
  <w:num w:numId="15">
    <w:abstractNumId w:val="0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5C1"/>
    <w:rsid w:val="000058CD"/>
    <w:rsid w:val="00005930"/>
    <w:rsid w:val="00014F10"/>
    <w:rsid w:val="000353B4"/>
    <w:rsid w:val="00035E18"/>
    <w:rsid w:val="000368B0"/>
    <w:rsid w:val="00037BF5"/>
    <w:rsid w:val="00042149"/>
    <w:rsid w:val="00044469"/>
    <w:rsid w:val="00046979"/>
    <w:rsid w:val="000573F8"/>
    <w:rsid w:val="00067D32"/>
    <w:rsid w:val="00071340"/>
    <w:rsid w:val="000713AF"/>
    <w:rsid w:val="00075750"/>
    <w:rsid w:val="00076B3E"/>
    <w:rsid w:val="00076D26"/>
    <w:rsid w:val="00077440"/>
    <w:rsid w:val="00082A71"/>
    <w:rsid w:val="0008316E"/>
    <w:rsid w:val="000A41CE"/>
    <w:rsid w:val="000A619B"/>
    <w:rsid w:val="000A7565"/>
    <w:rsid w:val="000C2A8F"/>
    <w:rsid w:val="000C3ECE"/>
    <w:rsid w:val="000D66B7"/>
    <w:rsid w:val="000E0380"/>
    <w:rsid w:val="000E686A"/>
    <w:rsid w:val="000E6B1E"/>
    <w:rsid w:val="000F2867"/>
    <w:rsid w:val="000F2EA7"/>
    <w:rsid w:val="000F4CF8"/>
    <w:rsid w:val="001010DB"/>
    <w:rsid w:val="001051F9"/>
    <w:rsid w:val="00107E57"/>
    <w:rsid w:val="00113E26"/>
    <w:rsid w:val="001232E3"/>
    <w:rsid w:val="00127379"/>
    <w:rsid w:val="00133724"/>
    <w:rsid w:val="001344D6"/>
    <w:rsid w:val="00143D0F"/>
    <w:rsid w:val="0015554B"/>
    <w:rsid w:val="00155B10"/>
    <w:rsid w:val="00157E7F"/>
    <w:rsid w:val="00165117"/>
    <w:rsid w:val="00181B5C"/>
    <w:rsid w:val="001872B3"/>
    <w:rsid w:val="00193E78"/>
    <w:rsid w:val="00194BA8"/>
    <w:rsid w:val="001B0C43"/>
    <w:rsid w:val="001B547F"/>
    <w:rsid w:val="001C3A50"/>
    <w:rsid w:val="001C58F5"/>
    <w:rsid w:val="001D1F9D"/>
    <w:rsid w:val="001D3D99"/>
    <w:rsid w:val="001E7EBB"/>
    <w:rsid w:val="001F023E"/>
    <w:rsid w:val="001F471E"/>
    <w:rsid w:val="001F5F50"/>
    <w:rsid w:val="001F63E0"/>
    <w:rsid w:val="00202A06"/>
    <w:rsid w:val="00210232"/>
    <w:rsid w:val="00211DB7"/>
    <w:rsid w:val="00225425"/>
    <w:rsid w:val="002324FE"/>
    <w:rsid w:val="00234911"/>
    <w:rsid w:val="00236824"/>
    <w:rsid w:val="002433B0"/>
    <w:rsid w:val="00243FC9"/>
    <w:rsid w:val="00252CF1"/>
    <w:rsid w:val="00252D0C"/>
    <w:rsid w:val="00254EE3"/>
    <w:rsid w:val="002553FA"/>
    <w:rsid w:val="002609EF"/>
    <w:rsid w:val="00263197"/>
    <w:rsid w:val="0027050F"/>
    <w:rsid w:val="00276821"/>
    <w:rsid w:val="00286F88"/>
    <w:rsid w:val="0028708E"/>
    <w:rsid w:val="00293E61"/>
    <w:rsid w:val="002A0FE4"/>
    <w:rsid w:val="002B1FDB"/>
    <w:rsid w:val="002C375E"/>
    <w:rsid w:val="002C3F24"/>
    <w:rsid w:val="002D0A4B"/>
    <w:rsid w:val="002D1F23"/>
    <w:rsid w:val="002D1F29"/>
    <w:rsid w:val="002E20DC"/>
    <w:rsid w:val="002E5E4D"/>
    <w:rsid w:val="002F4399"/>
    <w:rsid w:val="002F77D1"/>
    <w:rsid w:val="00302E08"/>
    <w:rsid w:val="00303E07"/>
    <w:rsid w:val="0030666B"/>
    <w:rsid w:val="003130A1"/>
    <w:rsid w:val="00320850"/>
    <w:rsid w:val="00321C2E"/>
    <w:rsid w:val="0032694F"/>
    <w:rsid w:val="003351E5"/>
    <w:rsid w:val="003436CD"/>
    <w:rsid w:val="00346988"/>
    <w:rsid w:val="00350722"/>
    <w:rsid w:val="00370BEA"/>
    <w:rsid w:val="003727DA"/>
    <w:rsid w:val="003740DE"/>
    <w:rsid w:val="00391C4E"/>
    <w:rsid w:val="00392E4F"/>
    <w:rsid w:val="003935D1"/>
    <w:rsid w:val="003947DF"/>
    <w:rsid w:val="003967D0"/>
    <w:rsid w:val="003A22F2"/>
    <w:rsid w:val="003A699B"/>
    <w:rsid w:val="003B484C"/>
    <w:rsid w:val="003B66EE"/>
    <w:rsid w:val="003C2845"/>
    <w:rsid w:val="003D1417"/>
    <w:rsid w:val="003E0CBB"/>
    <w:rsid w:val="003E4BE2"/>
    <w:rsid w:val="003E7A6D"/>
    <w:rsid w:val="00400129"/>
    <w:rsid w:val="0040268C"/>
    <w:rsid w:val="00407F87"/>
    <w:rsid w:val="00413F46"/>
    <w:rsid w:val="0041637B"/>
    <w:rsid w:val="004241BC"/>
    <w:rsid w:val="00425EBA"/>
    <w:rsid w:val="004268EE"/>
    <w:rsid w:val="004336CA"/>
    <w:rsid w:val="00435B14"/>
    <w:rsid w:val="004405D5"/>
    <w:rsid w:val="0044405A"/>
    <w:rsid w:val="00444ADF"/>
    <w:rsid w:val="00452601"/>
    <w:rsid w:val="00453EC7"/>
    <w:rsid w:val="0045404D"/>
    <w:rsid w:val="004622EC"/>
    <w:rsid w:val="00462419"/>
    <w:rsid w:val="00465DBA"/>
    <w:rsid w:val="0047066A"/>
    <w:rsid w:val="0047690D"/>
    <w:rsid w:val="00481C5F"/>
    <w:rsid w:val="004825AE"/>
    <w:rsid w:val="00487720"/>
    <w:rsid w:val="00494B6C"/>
    <w:rsid w:val="00496A2D"/>
    <w:rsid w:val="004A02E8"/>
    <w:rsid w:val="004B36EB"/>
    <w:rsid w:val="004D067A"/>
    <w:rsid w:val="004D38D6"/>
    <w:rsid w:val="004E4C7B"/>
    <w:rsid w:val="004E6EB2"/>
    <w:rsid w:val="004F38C9"/>
    <w:rsid w:val="004F49FD"/>
    <w:rsid w:val="004F5DA1"/>
    <w:rsid w:val="004F7BFE"/>
    <w:rsid w:val="00500BE8"/>
    <w:rsid w:val="00502903"/>
    <w:rsid w:val="00503B6E"/>
    <w:rsid w:val="0050580E"/>
    <w:rsid w:val="0051265C"/>
    <w:rsid w:val="0051493B"/>
    <w:rsid w:val="005156B5"/>
    <w:rsid w:val="00520D21"/>
    <w:rsid w:val="00523996"/>
    <w:rsid w:val="00531F8F"/>
    <w:rsid w:val="00535FAD"/>
    <w:rsid w:val="00540714"/>
    <w:rsid w:val="0054121A"/>
    <w:rsid w:val="0054259A"/>
    <w:rsid w:val="0054466E"/>
    <w:rsid w:val="005553DD"/>
    <w:rsid w:val="005662C2"/>
    <w:rsid w:val="00570E2B"/>
    <w:rsid w:val="00574310"/>
    <w:rsid w:val="00581B49"/>
    <w:rsid w:val="005835D1"/>
    <w:rsid w:val="00590F33"/>
    <w:rsid w:val="005948BB"/>
    <w:rsid w:val="005A01AE"/>
    <w:rsid w:val="005A0595"/>
    <w:rsid w:val="005B0F2D"/>
    <w:rsid w:val="005B485A"/>
    <w:rsid w:val="005B62ED"/>
    <w:rsid w:val="005C2BFC"/>
    <w:rsid w:val="005C2C8B"/>
    <w:rsid w:val="005D5790"/>
    <w:rsid w:val="005E11BA"/>
    <w:rsid w:val="005E3FE7"/>
    <w:rsid w:val="005E4BE9"/>
    <w:rsid w:val="005F1647"/>
    <w:rsid w:val="0060197F"/>
    <w:rsid w:val="00601FB6"/>
    <w:rsid w:val="00603E0B"/>
    <w:rsid w:val="00607809"/>
    <w:rsid w:val="00622222"/>
    <w:rsid w:val="00625E48"/>
    <w:rsid w:val="006262CF"/>
    <w:rsid w:val="006309FA"/>
    <w:rsid w:val="00632A6F"/>
    <w:rsid w:val="00632BFD"/>
    <w:rsid w:val="00634DF5"/>
    <w:rsid w:val="00642F91"/>
    <w:rsid w:val="00651B52"/>
    <w:rsid w:val="00660588"/>
    <w:rsid w:val="00663C11"/>
    <w:rsid w:val="006678D2"/>
    <w:rsid w:val="00667C3B"/>
    <w:rsid w:val="0067036B"/>
    <w:rsid w:val="00671EB1"/>
    <w:rsid w:val="00675643"/>
    <w:rsid w:val="00691590"/>
    <w:rsid w:val="0069599D"/>
    <w:rsid w:val="006A3349"/>
    <w:rsid w:val="006B7044"/>
    <w:rsid w:val="006D72B3"/>
    <w:rsid w:val="006F0F3A"/>
    <w:rsid w:val="006F7EC7"/>
    <w:rsid w:val="00704669"/>
    <w:rsid w:val="00705E1A"/>
    <w:rsid w:val="0070712A"/>
    <w:rsid w:val="007075E4"/>
    <w:rsid w:val="00716CB7"/>
    <w:rsid w:val="00716CF3"/>
    <w:rsid w:val="0072220D"/>
    <w:rsid w:val="00723677"/>
    <w:rsid w:val="00723B2C"/>
    <w:rsid w:val="00724BC8"/>
    <w:rsid w:val="00735950"/>
    <w:rsid w:val="00745E07"/>
    <w:rsid w:val="00757615"/>
    <w:rsid w:val="00766615"/>
    <w:rsid w:val="00775168"/>
    <w:rsid w:val="00781079"/>
    <w:rsid w:val="007821AF"/>
    <w:rsid w:val="00785602"/>
    <w:rsid w:val="007C29C5"/>
    <w:rsid w:val="007C603D"/>
    <w:rsid w:val="007D3B3C"/>
    <w:rsid w:val="007F30F8"/>
    <w:rsid w:val="007F33E9"/>
    <w:rsid w:val="007F364E"/>
    <w:rsid w:val="007F5174"/>
    <w:rsid w:val="007F5274"/>
    <w:rsid w:val="008015C1"/>
    <w:rsid w:val="00825784"/>
    <w:rsid w:val="00827395"/>
    <w:rsid w:val="00834CDC"/>
    <w:rsid w:val="0083514C"/>
    <w:rsid w:val="00835387"/>
    <w:rsid w:val="00841212"/>
    <w:rsid w:val="00845D8C"/>
    <w:rsid w:val="00847310"/>
    <w:rsid w:val="00851392"/>
    <w:rsid w:val="00851E3E"/>
    <w:rsid w:val="00855E10"/>
    <w:rsid w:val="0085729E"/>
    <w:rsid w:val="0086204D"/>
    <w:rsid w:val="00863146"/>
    <w:rsid w:val="00864290"/>
    <w:rsid w:val="00864ADB"/>
    <w:rsid w:val="00865784"/>
    <w:rsid w:val="0086637B"/>
    <w:rsid w:val="0088121B"/>
    <w:rsid w:val="008851C3"/>
    <w:rsid w:val="008852CE"/>
    <w:rsid w:val="0088648A"/>
    <w:rsid w:val="008875C1"/>
    <w:rsid w:val="0089049D"/>
    <w:rsid w:val="008908C1"/>
    <w:rsid w:val="00890D11"/>
    <w:rsid w:val="00894B62"/>
    <w:rsid w:val="008A2053"/>
    <w:rsid w:val="008A7D91"/>
    <w:rsid w:val="008A7F40"/>
    <w:rsid w:val="008B071C"/>
    <w:rsid w:val="008B4744"/>
    <w:rsid w:val="008B4791"/>
    <w:rsid w:val="008B7F23"/>
    <w:rsid w:val="008C2ACC"/>
    <w:rsid w:val="008C7354"/>
    <w:rsid w:val="008D4750"/>
    <w:rsid w:val="008D6955"/>
    <w:rsid w:val="008D69D7"/>
    <w:rsid w:val="008E6FF4"/>
    <w:rsid w:val="008E7159"/>
    <w:rsid w:val="008F21C3"/>
    <w:rsid w:val="008F26E1"/>
    <w:rsid w:val="008F343A"/>
    <w:rsid w:val="008F50CD"/>
    <w:rsid w:val="008F7CE7"/>
    <w:rsid w:val="00900415"/>
    <w:rsid w:val="00911F10"/>
    <w:rsid w:val="00913780"/>
    <w:rsid w:val="0092140F"/>
    <w:rsid w:val="00922EC5"/>
    <w:rsid w:val="00923DE0"/>
    <w:rsid w:val="00925FFD"/>
    <w:rsid w:val="009325E7"/>
    <w:rsid w:val="00933245"/>
    <w:rsid w:val="00934B07"/>
    <w:rsid w:val="0096180C"/>
    <w:rsid w:val="0096375A"/>
    <w:rsid w:val="0096499A"/>
    <w:rsid w:val="00975565"/>
    <w:rsid w:val="00984929"/>
    <w:rsid w:val="00985770"/>
    <w:rsid w:val="00993AB4"/>
    <w:rsid w:val="009A1F7D"/>
    <w:rsid w:val="009A258C"/>
    <w:rsid w:val="009A55F2"/>
    <w:rsid w:val="009B0192"/>
    <w:rsid w:val="009C22CF"/>
    <w:rsid w:val="009C605C"/>
    <w:rsid w:val="009C7EDC"/>
    <w:rsid w:val="009D0E06"/>
    <w:rsid w:val="009D0E3F"/>
    <w:rsid w:val="009D40C5"/>
    <w:rsid w:val="009D44AA"/>
    <w:rsid w:val="009D50A3"/>
    <w:rsid w:val="009E3377"/>
    <w:rsid w:val="009E4175"/>
    <w:rsid w:val="009E4C46"/>
    <w:rsid w:val="009E7576"/>
    <w:rsid w:val="009F3711"/>
    <w:rsid w:val="00A0359D"/>
    <w:rsid w:val="00A14727"/>
    <w:rsid w:val="00A14F53"/>
    <w:rsid w:val="00A238AC"/>
    <w:rsid w:val="00A251DB"/>
    <w:rsid w:val="00A25F9D"/>
    <w:rsid w:val="00A305FC"/>
    <w:rsid w:val="00A354F8"/>
    <w:rsid w:val="00A36DB4"/>
    <w:rsid w:val="00A42F61"/>
    <w:rsid w:val="00A50EC0"/>
    <w:rsid w:val="00A51E56"/>
    <w:rsid w:val="00A52D61"/>
    <w:rsid w:val="00A56070"/>
    <w:rsid w:val="00A600EC"/>
    <w:rsid w:val="00A63FE3"/>
    <w:rsid w:val="00A644F5"/>
    <w:rsid w:val="00A64576"/>
    <w:rsid w:val="00A73B30"/>
    <w:rsid w:val="00A73B85"/>
    <w:rsid w:val="00A751EA"/>
    <w:rsid w:val="00A7791C"/>
    <w:rsid w:val="00A873C9"/>
    <w:rsid w:val="00A965B0"/>
    <w:rsid w:val="00AA590F"/>
    <w:rsid w:val="00AA5934"/>
    <w:rsid w:val="00AB402A"/>
    <w:rsid w:val="00AB5F9F"/>
    <w:rsid w:val="00AC3118"/>
    <w:rsid w:val="00AC6109"/>
    <w:rsid w:val="00AE2231"/>
    <w:rsid w:val="00AE69B3"/>
    <w:rsid w:val="00AF1336"/>
    <w:rsid w:val="00B01E7E"/>
    <w:rsid w:val="00B062B7"/>
    <w:rsid w:val="00B12015"/>
    <w:rsid w:val="00B123F7"/>
    <w:rsid w:val="00B125D9"/>
    <w:rsid w:val="00B1710C"/>
    <w:rsid w:val="00B2264C"/>
    <w:rsid w:val="00B253A8"/>
    <w:rsid w:val="00B26FD3"/>
    <w:rsid w:val="00B350E3"/>
    <w:rsid w:val="00B3652C"/>
    <w:rsid w:val="00B4332C"/>
    <w:rsid w:val="00B4799C"/>
    <w:rsid w:val="00B50408"/>
    <w:rsid w:val="00B50FD1"/>
    <w:rsid w:val="00B52DA3"/>
    <w:rsid w:val="00B5523F"/>
    <w:rsid w:val="00B64BF2"/>
    <w:rsid w:val="00B6509A"/>
    <w:rsid w:val="00B662F5"/>
    <w:rsid w:val="00B7048A"/>
    <w:rsid w:val="00B708D1"/>
    <w:rsid w:val="00B77316"/>
    <w:rsid w:val="00B776EA"/>
    <w:rsid w:val="00B85C04"/>
    <w:rsid w:val="00B85EA3"/>
    <w:rsid w:val="00B86B73"/>
    <w:rsid w:val="00BB236C"/>
    <w:rsid w:val="00BB6D63"/>
    <w:rsid w:val="00BC4418"/>
    <w:rsid w:val="00BC4BBA"/>
    <w:rsid w:val="00BE0E16"/>
    <w:rsid w:val="00BE3F9F"/>
    <w:rsid w:val="00BE43C3"/>
    <w:rsid w:val="00BF5F3E"/>
    <w:rsid w:val="00C00C17"/>
    <w:rsid w:val="00C02752"/>
    <w:rsid w:val="00C11DFF"/>
    <w:rsid w:val="00C17D44"/>
    <w:rsid w:val="00C2487D"/>
    <w:rsid w:val="00C24C93"/>
    <w:rsid w:val="00C25FA1"/>
    <w:rsid w:val="00C277DA"/>
    <w:rsid w:val="00C30DFC"/>
    <w:rsid w:val="00C37463"/>
    <w:rsid w:val="00C57E33"/>
    <w:rsid w:val="00C63E95"/>
    <w:rsid w:val="00C64268"/>
    <w:rsid w:val="00C6533C"/>
    <w:rsid w:val="00C66091"/>
    <w:rsid w:val="00C66A8A"/>
    <w:rsid w:val="00C66E59"/>
    <w:rsid w:val="00C72AB6"/>
    <w:rsid w:val="00C81F6F"/>
    <w:rsid w:val="00C87C3E"/>
    <w:rsid w:val="00C9017D"/>
    <w:rsid w:val="00C90DE3"/>
    <w:rsid w:val="00C91634"/>
    <w:rsid w:val="00C91B7E"/>
    <w:rsid w:val="00C93987"/>
    <w:rsid w:val="00C97531"/>
    <w:rsid w:val="00CA17FC"/>
    <w:rsid w:val="00CA6C7C"/>
    <w:rsid w:val="00CC668E"/>
    <w:rsid w:val="00CC6778"/>
    <w:rsid w:val="00CD13B0"/>
    <w:rsid w:val="00CD2B5F"/>
    <w:rsid w:val="00CE74B7"/>
    <w:rsid w:val="00CF5539"/>
    <w:rsid w:val="00D003FD"/>
    <w:rsid w:val="00D02BFD"/>
    <w:rsid w:val="00D04075"/>
    <w:rsid w:val="00D06291"/>
    <w:rsid w:val="00D07A03"/>
    <w:rsid w:val="00D100A7"/>
    <w:rsid w:val="00D1571B"/>
    <w:rsid w:val="00D32A4E"/>
    <w:rsid w:val="00D3634D"/>
    <w:rsid w:val="00D37BCA"/>
    <w:rsid w:val="00D40283"/>
    <w:rsid w:val="00D407A3"/>
    <w:rsid w:val="00D43955"/>
    <w:rsid w:val="00D44ABD"/>
    <w:rsid w:val="00D573D1"/>
    <w:rsid w:val="00D62E41"/>
    <w:rsid w:val="00D6513D"/>
    <w:rsid w:val="00D713AE"/>
    <w:rsid w:val="00D93547"/>
    <w:rsid w:val="00D96F27"/>
    <w:rsid w:val="00DA0969"/>
    <w:rsid w:val="00DA47BF"/>
    <w:rsid w:val="00DA60C4"/>
    <w:rsid w:val="00DC32CC"/>
    <w:rsid w:val="00DD0065"/>
    <w:rsid w:val="00DD2BD9"/>
    <w:rsid w:val="00DD4D6F"/>
    <w:rsid w:val="00DD7B1A"/>
    <w:rsid w:val="00DE4A60"/>
    <w:rsid w:val="00DE6452"/>
    <w:rsid w:val="00DF7556"/>
    <w:rsid w:val="00E00914"/>
    <w:rsid w:val="00E03604"/>
    <w:rsid w:val="00E047E2"/>
    <w:rsid w:val="00E07BAA"/>
    <w:rsid w:val="00E20BEB"/>
    <w:rsid w:val="00E21078"/>
    <w:rsid w:val="00E21380"/>
    <w:rsid w:val="00E21FE0"/>
    <w:rsid w:val="00E24E19"/>
    <w:rsid w:val="00E26489"/>
    <w:rsid w:val="00E27141"/>
    <w:rsid w:val="00E41136"/>
    <w:rsid w:val="00E43884"/>
    <w:rsid w:val="00E44687"/>
    <w:rsid w:val="00E509C1"/>
    <w:rsid w:val="00E51959"/>
    <w:rsid w:val="00E525A5"/>
    <w:rsid w:val="00E6173F"/>
    <w:rsid w:val="00E61F4E"/>
    <w:rsid w:val="00E64AE8"/>
    <w:rsid w:val="00E722FE"/>
    <w:rsid w:val="00E75E4C"/>
    <w:rsid w:val="00E774DC"/>
    <w:rsid w:val="00E80DA0"/>
    <w:rsid w:val="00E8610C"/>
    <w:rsid w:val="00E94CAA"/>
    <w:rsid w:val="00E95555"/>
    <w:rsid w:val="00E95947"/>
    <w:rsid w:val="00EA705F"/>
    <w:rsid w:val="00EB062C"/>
    <w:rsid w:val="00EB0A63"/>
    <w:rsid w:val="00EB2FB5"/>
    <w:rsid w:val="00EB449C"/>
    <w:rsid w:val="00EB4788"/>
    <w:rsid w:val="00ED5807"/>
    <w:rsid w:val="00EE143B"/>
    <w:rsid w:val="00EE3BE6"/>
    <w:rsid w:val="00EE68AF"/>
    <w:rsid w:val="00EF288F"/>
    <w:rsid w:val="00EF2908"/>
    <w:rsid w:val="00EF319A"/>
    <w:rsid w:val="00EF519B"/>
    <w:rsid w:val="00EF59F8"/>
    <w:rsid w:val="00F00CA4"/>
    <w:rsid w:val="00F01A6A"/>
    <w:rsid w:val="00F024AF"/>
    <w:rsid w:val="00F02A64"/>
    <w:rsid w:val="00F0366B"/>
    <w:rsid w:val="00F04F0B"/>
    <w:rsid w:val="00F05092"/>
    <w:rsid w:val="00F1399C"/>
    <w:rsid w:val="00F20F35"/>
    <w:rsid w:val="00F229D8"/>
    <w:rsid w:val="00F27F8F"/>
    <w:rsid w:val="00F30417"/>
    <w:rsid w:val="00F42559"/>
    <w:rsid w:val="00F43E20"/>
    <w:rsid w:val="00F44A73"/>
    <w:rsid w:val="00F610F4"/>
    <w:rsid w:val="00F633A0"/>
    <w:rsid w:val="00F7218C"/>
    <w:rsid w:val="00F81537"/>
    <w:rsid w:val="00F84366"/>
    <w:rsid w:val="00F85385"/>
    <w:rsid w:val="00F86696"/>
    <w:rsid w:val="00F873C1"/>
    <w:rsid w:val="00F946E9"/>
    <w:rsid w:val="00FA0AC4"/>
    <w:rsid w:val="00FA1323"/>
    <w:rsid w:val="00FA689D"/>
    <w:rsid w:val="00FB57F4"/>
    <w:rsid w:val="00FC5E37"/>
    <w:rsid w:val="00FC7878"/>
    <w:rsid w:val="00FD4109"/>
    <w:rsid w:val="00FE1095"/>
    <w:rsid w:val="00FE5427"/>
    <w:rsid w:val="00FE6A25"/>
    <w:rsid w:val="00FE73D5"/>
    <w:rsid w:val="00FE7FD2"/>
    <w:rsid w:val="00FF1E4C"/>
    <w:rsid w:val="00FF4B03"/>
    <w:rsid w:val="00FF4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0711784"/>
  <w15:docId w15:val="{C6870AE9-9EAA-426A-894E-53111407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63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07809"/>
    <w:rPr>
      <w:color w:val="0000FF" w:themeColor="hyperlink"/>
      <w:u w:val="single"/>
    </w:rPr>
  </w:style>
  <w:style w:type="paragraph" w:customStyle="1" w:styleId="ConsPlusNormal">
    <w:name w:val="ConsPlusNormal"/>
    <w:rsid w:val="00E525A5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</w:rPr>
  </w:style>
  <w:style w:type="character" w:styleId="a5">
    <w:name w:val="Strong"/>
    <w:basedOn w:val="a0"/>
    <w:uiPriority w:val="22"/>
    <w:qFormat/>
    <w:rsid w:val="00F7218C"/>
    <w:rPr>
      <w:b/>
      <w:bCs/>
    </w:rPr>
  </w:style>
  <w:style w:type="paragraph" w:styleId="a6">
    <w:name w:val="No Spacing"/>
    <w:uiPriority w:val="1"/>
    <w:qFormat/>
    <w:rsid w:val="00F7218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A64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4576"/>
  </w:style>
  <w:style w:type="paragraph" w:styleId="a9">
    <w:name w:val="footer"/>
    <w:basedOn w:val="a"/>
    <w:link w:val="aa"/>
    <w:uiPriority w:val="99"/>
    <w:semiHidden/>
    <w:unhideWhenUsed/>
    <w:rsid w:val="00A64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64576"/>
  </w:style>
  <w:style w:type="paragraph" w:styleId="ab">
    <w:name w:val="Balloon Text"/>
    <w:basedOn w:val="a"/>
    <w:link w:val="ac"/>
    <w:uiPriority w:val="99"/>
    <w:semiHidden/>
    <w:unhideWhenUsed/>
    <w:rsid w:val="00A64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64576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FA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AC6109"/>
  </w:style>
  <w:style w:type="character" w:customStyle="1" w:styleId="wmi-callto">
    <w:name w:val="wmi-callto"/>
    <w:basedOn w:val="a0"/>
    <w:rsid w:val="0096375A"/>
  </w:style>
  <w:style w:type="paragraph" w:styleId="ad">
    <w:name w:val="Normal (Web)"/>
    <w:basedOn w:val="a"/>
    <w:uiPriority w:val="99"/>
    <w:unhideWhenUsed/>
    <w:rsid w:val="00260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3d136ce516e5a">
    <w:name w:val="a003d136ce516e5a"/>
    <w:basedOn w:val="a"/>
    <w:rsid w:val="00260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tton-search">
    <w:name w:val="button-search"/>
    <w:basedOn w:val="a0"/>
    <w:rsid w:val="00303E07"/>
  </w:style>
  <w:style w:type="paragraph" w:styleId="ae">
    <w:name w:val="Body Text"/>
    <w:basedOn w:val="a"/>
    <w:link w:val="af"/>
    <w:rsid w:val="00CD13B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4"/>
    </w:rPr>
  </w:style>
  <w:style w:type="character" w:customStyle="1" w:styleId="af">
    <w:name w:val="Основной текст Знак"/>
    <w:basedOn w:val="a0"/>
    <w:link w:val="ae"/>
    <w:rsid w:val="00CD13B0"/>
    <w:rPr>
      <w:rFonts w:ascii="Times New Roman" w:eastAsia="Times New Roman" w:hAnsi="Times New Roman" w:cs="Times New Roman"/>
      <w:b/>
      <w:bCs/>
      <w:i/>
      <w:iCs/>
      <w:sz w:val="26"/>
      <w:szCs w:val="24"/>
    </w:rPr>
  </w:style>
  <w:style w:type="paragraph" w:styleId="af0">
    <w:name w:val="footnote text"/>
    <w:basedOn w:val="a"/>
    <w:link w:val="af1"/>
    <w:rsid w:val="00CD13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1">
    <w:name w:val="Текст сноски Знак"/>
    <w:basedOn w:val="a0"/>
    <w:link w:val="af0"/>
    <w:rsid w:val="00CD13B0"/>
    <w:rPr>
      <w:rFonts w:ascii="Arial" w:eastAsia="Times New Roman" w:hAnsi="Arial" w:cs="Arial"/>
      <w:sz w:val="20"/>
      <w:szCs w:val="20"/>
    </w:rPr>
  </w:style>
  <w:style w:type="character" w:styleId="af2">
    <w:name w:val="footnote reference"/>
    <w:rsid w:val="00CD13B0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E00914"/>
    <w:rPr>
      <w:color w:val="605E5C"/>
      <w:shd w:val="clear" w:color="auto" w:fill="E1DFDD"/>
    </w:rPr>
  </w:style>
  <w:style w:type="character" w:customStyle="1" w:styleId="af3">
    <w:name w:val="Основной текст_"/>
    <w:basedOn w:val="a0"/>
    <w:link w:val="6"/>
    <w:rsid w:val="0082578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5pt">
    <w:name w:val="Основной текст + 12;5 pt"/>
    <w:basedOn w:val="af3"/>
    <w:rsid w:val="00825784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f3"/>
    <w:rsid w:val="00825784"/>
    <w:pPr>
      <w:widowControl w:val="0"/>
      <w:shd w:val="clear" w:color="auto" w:fill="FFFFFF"/>
      <w:spacing w:after="3840" w:line="322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4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70186-3E76-4293-BB21-E4C1F9AC1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4</Pages>
  <Words>1609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АЗИО</Company>
  <LinksUpToDate>false</LinksUpToDate>
  <CharactersWithSpaces>10765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Белозуб</dc:creator>
  <cp:lastModifiedBy>Яблоков</cp:lastModifiedBy>
  <cp:revision>55</cp:revision>
  <cp:lastPrinted>2023-09-21T07:30:00Z</cp:lastPrinted>
  <dcterms:created xsi:type="dcterms:W3CDTF">2021-04-27T12:07:00Z</dcterms:created>
  <dcterms:modified xsi:type="dcterms:W3CDTF">2023-09-21T09:01:00Z</dcterms:modified>
</cp:coreProperties>
</file>